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7E" w:rsidRDefault="00764979" w:rsidP="0033497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color w:val="000000"/>
          <w:sz w:val="24"/>
          <w:szCs w:val="24"/>
          <w:u w:val="single"/>
        </w:rPr>
      </w:pPr>
      <w:r w:rsidRPr="0033497A">
        <w:rPr>
          <w:rFonts w:ascii="Arial" w:hAnsi="Arial" w:cs="Arial"/>
          <w:b/>
          <w:color w:val="000000"/>
          <w:sz w:val="24"/>
          <w:szCs w:val="24"/>
          <w:u w:val="single"/>
        </w:rPr>
        <w:t xml:space="preserve">CONDICIONES </w:t>
      </w:r>
      <w:r w:rsidR="0033497A">
        <w:rPr>
          <w:rFonts w:ascii="Arial" w:hAnsi="Arial" w:cs="Arial"/>
          <w:b/>
          <w:color w:val="000000"/>
          <w:sz w:val="24"/>
          <w:szCs w:val="24"/>
          <w:u w:val="single"/>
        </w:rPr>
        <w:t>GENERALES CONCURSOS DE PRECIOS</w:t>
      </w:r>
      <w:r w:rsidRPr="0033497A">
        <w:rPr>
          <w:rFonts w:ascii="Arial" w:hAnsi="Arial" w:cs="Arial"/>
          <w:b/>
          <w:color w:val="000000"/>
          <w:sz w:val="24"/>
          <w:szCs w:val="24"/>
          <w:u w:val="single"/>
        </w:rPr>
        <w:t xml:space="preserve"> Y LICITACIONES PRIVADAS</w:t>
      </w:r>
    </w:p>
    <w:p w:rsidR="0033497A" w:rsidRPr="0033497A" w:rsidRDefault="0033497A" w:rsidP="0033497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color w:val="000000"/>
          <w:sz w:val="24"/>
          <w:szCs w:val="24"/>
        </w:rPr>
      </w:pPr>
    </w:p>
    <w:p w:rsidR="0033497A" w:rsidRPr="0033497A" w:rsidRDefault="0033497A" w:rsidP="0033497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color w:val="000000"/>
          <w:sz w:val="22"/>
          <w:szCs w:val="22"/>
        </w:rPr>
      </w:pPr>
    </w:p>
    <w:p w:rsidR="00764979" w:rsidRPr="0033497A" w:rsidRDefault="00764979" w:rsidP="004A4778">
      <w:pPr>
        <w:tabs>
          <w:tab w:val="left" w:pos="1418"/>
        </w:tabs>
        <w:jc w:val="both"/>
        <w:rPr>
          <w:rFonts w:ascii="Arial" w:hAnsi="Arial" w:cs="Arial"/>
          <w:color w:val="000000"/>
          <w:sz w:val="22"/>
          <w:szCs w:val="22"/>
        </w:rPr>
      </w:pPr>
      <w:r w:rsidRPr="0033497A">
        <w:rPr>
          <w:rFonts w:ascii="Arial" w:hAnsi="Arial" w:cs="Arial"/>
          <w:b/>
          <w:color w:val="000000"/>
          <w:sz w:val="22"/>
          <w:szCs w:val="22"/>
          <w:u w:val="single"/>
        </w:rPr>
        <w:t>ARTICULO 1</w:t>
      </w:r>
      <w:r w:rsidRPr="0033497A">
        <w:rPr>
          <w:rFonts w:ascii="Arial" w:hAnsi="Arial" w:cs="Arial"/>
          <w:b/>
          <w:color w:val="000000"/>
          <w:sz w:val="22"/>
          <w:szCs w:val="22"/>
        </w:rPr>
        <w:t xml:space="preserve">º: </w:t>
      </w:r>
      <w:r w:rsidRPr="0033497A">
        <w:rPr>
          <w:rFonts w:ascii="Arial" w:hAnsi="Arial" w:cs="Arial"/>
          <w:color w:val="000000"/>
          <w:sz w:val="22"/>
          <w:szCs w:val="22"/>
        </w:rPr>
        <w:t>Para</w:t>
      </w:r>
      <w:r w:rsidR="00931DD7" w:rsidRPr="0033497A">
        <w:rPr>
          <w:rFonts w:ascii="Arial" w:hAnsi="Arial" w:cs="Arial"/>
          <w:b/>
          <w:color w:val="000000"/>
          <w:sz w:val="22"/>
          <w:szCs w:val="22"/>
        </w:rPr>
        <w:t xml:space="preserve"> </w:t>
      </w:r>
      <w:r w:rsidRPr="0033497A">
        <w:rPr>
          <w:rFonts w:ascii="Arial" w:hAnsi="Arial" w:cs="Arial"/>
          <w:color w:val="000000"/>
          <w:sz w:val="22"/>
          <w:szCs w:val="22"/>
        </w:rPr>
        <w:t>participar de la presente Licitación</w:t>
      </w:r>
      <w:r w:rsidR="00931DD7" w:rsidRPr="0033497A">
        <w:rPr>
          <w:rFonts w:ascii="Arial" w:hAnsi="Arial" w:cs="Arial"/>
          <w:color w:val="000000"/>
          <w:sz w:val="22"/>
          <w:szCs w:val="22"/>
        </w:rPr>
        <w:t xml:space="preserve"> </w:t>
      </w:r>
      <w:r w:rsidRPr="0033497A">
        <w:rPr>
          <w:rFonts w:ascii="Arial" w:hAnsi="Arial" w:cs="Arial"/>
          <w:color w:val="000000"/>
          <w:sz w:val="22"/>
          <w:szCs w:val="22"/>
        </w:rPr>
        <w:t>/</w:t>
      </w:r>
      <w:r w:rsidR="00931DD7" w:rsidRPr="0033497A">
        <w:rPr>
          <w:rFonts w:ascii="Arial" w:hAnsi="Arial" w:cs="Arial"/>
          <w:color w:val="000000"/>
          <w:sz w:val="22"/>
          <w:szCs w:val="22"/>
        </w:rPr>
        <w:t xml:space="preserve"> </w:t>
      </w:r>
      <w:r w:rsidRPr="0033497A">
        <w:rPr>
          <w:rFonts w:ascii="Arial" w:hAnsi="Arial" w:cs="Arial"/>
          <w:color w:val="000000"/>
          <w:sz w:val="22"/>
          <w:szCs w:val="22"/>
        </w:rPr>
        <w:t xml:space="preserve">Concurso de Precios se requiere estar </w:t>
      </w:r>
      <w:r w:rsidR="00705F75" w:rsidRPr="0033497A">
        <w:rPr>
          <w:rFonts w:ascii="Arial" w:hAnsi="Arial" w:cs="Arial"/>
          <w:color w:val="000000"/>
          <w:sz w:val="22"/>
          <w:szCs w:val="22"/>
        </w:rPr>
        <w:t xml:space="preserve"> </w:t>
      </w:r>
      <w:r w:rsidR="00931DD7" w:rsidRPr="0033497A">
        <w:rPr>
          <w:rFonts w:ascii="Arial" w:hAnsi="Arial" w:cs="Arial"/>
          <w:color w:val="000000"/>
          <w:sz w:val="22"/>
          <w:szCs w:val="22"/>
        </w:rPr>
        <w:t>ins</w:t>
      </w:r>
      <w:r w:rsidR="00705F75" w:rsidRPr="0033497A">
        <w:rPr>
          <w:rFonts w:ascii="Arial" w:hAnsi="Arial" w:cs="Arial"/>
          <w:color w:val="000000"/>
          <w:sz w:val="22"/>
          <w:szCs w:val="22"/>
        </w:rPr>
        <w:t>crip</w:t>
      </w:r>
      <w:r w:rsidR="008F7990" w:rsidRPr="0033497A">
        <w:rPr>
          <w:rFonts w:ascii="Arial" w:hAnsi="Arial" w:cs="Arial"/>
          <w:color w:val="000000"/>
          <w:sz w:val="22"/>
          <w:szCs w:val="22"/>
        </w:rPr>
        <w:t>to</w:t>
      </w:r>
      <w:r w:rsidR="00F84AB3" w:rsidRPr="0033497A">
        <w:rPr>
          <w:rFonts w:ascii="Arial" w:hAnsi="Arial" w:cs="Arial"/>
          <w:color w:val="000000"/>
          <w:sz w:val="22"/>
          <w:szCs w:val="22"/>
        </w:rPr>
        <w:t xml:space="preserve"> </w:t>
      </w:r>
      <w:r w:rsidRPr="0033497A">
        <w:rPr>
          <w:rFonts w:ascii="Arial" w:hAnsi="Arial" w:cs="Arial"/>
          <w:color w:val="000000"/>
          <w:sz w:val="22"/>
          <w:szCs w:val="22"/>
        </w:rPr>
        <w:t xml:space="preserve">en el Registro de Proveedores de </w:t>
      </w:r>
      <w:smartTag w:uri="urn:schemas-microsoft-com:office:smarttags" w:element="PersonName">
        <w:smartTagPr>
          <w:attr w:name="ProductID" w:val="la Provincia"/>
        </w:smartTagPr>
        <w:r w:rsidRPr="0033497A">
          <w:rPr>
            <w:rFonts w:ascii="Arial" w:hAnsi="Arial" w:cs="Arial"/>
            <w:color w:val="000000"/>
            <w:sz w:val="22"/>
            <w:szCs w:val="22"/>
          </w:rPr>
          <w:t>la Provincia</w:t>
        </w:r>
      </w:smartTag>
      <w:r w:rsidRPr="0033497A">
        <w:rPr>
          <w:rFonts w:ascii="Arial" w:hAnsi="Arial" w:cs="Arial"/>
          <w:color w:val="000000"/>
          <w:sz w:val="22"/>
          <w:szCs w:val="22"/>
        </w:rPr>
        <w:t xml:space="preserve"> del Chaco</w:t>
      </w:r>
      <w:r w:rsidR="00DC08EC" w:rsidRPr="0033497A">
        <w:rPr>
          <w:rFonts w:ascii="Arial" w:hAnsi="Arial" w:cs="Arial"/>
          <w:color w:val="000000"/>
          <w:sz w:val="22"/>
          <w:szCs w:val="22"/>
        </w:rPr>
        <w:t>, en el Rubro que se licita</w:t>
      </w:r>
      <w:r w:rsidRPr="0033497A">
        <w:rPr>
          <w:rFonts w:ascii="Arial" w:hAnsi="Arial" w:cs="Arial"/>
          <w:color w:val="000000"/>
          <w:sz w:val="22"/>
          <w:szCs w:val="22"/>
        </w:rPr>
        <w:t xml:space="preserve">.  Los oferentes deberán indicar el número de Inscripción.- </w:t>
      </w:r>
    </w:p>
    <w:p w:rsidR="00764979" w:rsidRPr="0033497A" w:rsidRDefault="00764979">
      <w:pPr>
        <w:jc w:val="both"/>
        <w:rPr>
          <w:rFonts w:ascii="Arial" w:hAnsi="Arial" w:cs="Arial"/>
          <w:color w:val="000000"/>
          <w:sz w:val="22"/>
          <w:szCs w:val="22"/>
        </w:rPr>
      </w:pPr>
    </w:p>
    <w:p w:rsidR="004A4778" w:rsidRDefault="00764979" w:rsidP="004A4778">
      <w:pPr>
        <w:tabs>
          <w:tab w:val="left" w:pos="1418"/>
          <w:tab w:val="left" w:pos="1560"/>
        </w:tabs>
        <w:jc w:val="both"/>
        <w:rPr>
          <w:rFonts w:ascii="Arial" w:hAnsi="Arial" w:cs="Arial"/>
          <w:color w:val="000000"/>
          <w:sz w:val="22"/>
          <w:szCs w:val="22"/>
        </w:rPr>
      </w:pPr>
      <w:r w:rsidRPr="0033497A">
        <w:rPr>
          <w:rFonts w:ascii="Arial" w:hAnsi="Arial" w:cs="Arial"/>
          <w:b/>
          <w:color w:val="000000"/>
          <w:sz w:val="22"/>
          <w:szCs w:val="22"/>
          <w:u w:val="single"/>
        </w:rPr>
        <w:t>ARTICULO 2</w:t>
      </w:r>
      <w:r w:rsidRPr="0033497A">
        <w:rPr>
          <w:rFonts w:ascii="Arial" w:hAnsi="Arial" w:cs="Arial"/>
          <w:b/>
          <w:color w:val="000000"/>
          <w:sz w:val="22"/>
          <w:szCs w:val="22"/>
        </w:rPr>
        <w:t xml:space="preserve">º: </w:t>
      </w:r>
      <w:r w:rsidRPr="0033497A">
        <w:rPr>
          <w:rFonts w:ascii="Arial" w:hAnsi="Arial" w:cs="Arial"/>
          <w:color w:val="000000"/>
          <w:sz w:val="22"/>
          <w:szCs w:val="22"/>
        </w:rPr>
        <w:t>Los interesados en participar de ésta Licitación</w:t>
      </w:r>
      <w:r w:rsidR="00705F75" w:rsidRPr="0033497A">
        <w:rPr>
          <w:rFonts w:ascii="Arial" w:hAnsi="Arial" w:cs="Arial"/>
          <w:color w:val="000000"/>
          <w:sz w:val="22"/>
          <w:szCs w:val="22"/>
        </w:rPr>
        <w:t xml:space="preserve"> </w:t>
      </w:r>
      <w:r w:rsidRPr="0033497A">
        <w:rPr>
          <w:rFonts w:ascii="Arial" w:hAnsi="Arial" w:cs="Arial"/>
          <w:color w:val="000000"/>
          <w:sz w:val="22"/>
          <w:szCs w:val="22"/>
        </w:rPr>
        <w:t>/</w:t>
      </w:r>
      <w:r w:rsidR="00705F75" w:rsidRPr="0033497A">
        <w:rPr>
          <w:rFonts w:ascii="Arial" w:hAnsi="Arial" w:cs="Arial"/>
          <w:color w:val="000000"/>
          <w:sz w:val="22"/>
          <w:szCs w:val="22"/>
        </w:rPr>
        <w:t xml:space="preserve"> </w:t>
      </w:r>
      <w:r w:rsidR="00781487" w:rsidRPr="0033497A">
        <w:rPr>
          <w:rFonts w:ascii="Arial" w:hAnsi="Arial" w:cs="Arial"/>
          <w:color w:val="000000"/>
          <w:sz w:val="22"/>
          <w:szCs w:val="22"/>
        </w:rPr>
        <w:t>Concurso</w:t>
      </w:r>
      <w:r w:rsidR="00705F75" w:rsidRPr="0033497A">
        <w:rPr>
          <w:rFonts w:ascii="Arial" w:hAnsi="Arial" w:cs="Arial"/>
          <w:color w:val="000000"/>
          <w:sz w:val="22"/>
          <w:szCs w:val="22"/>
        </w:rPr>
        <w:t xml:space="preserve"> </w:t>
      </w:r>
      <w:r w:rsidR="00781487" w:rsidRPr="0033497A">
        <w:rPr>
          <w:rFonts w:ascii="Arial" w:hAnsi="Arial" w:cs="Arial"/>
          <w:color w:val="000000"/>
          <w:sz w:val="22"/>
          <w:szCs w:val="22"/>
        </w:rPr>
        <w:t>de</w:t>
      </w:r>
      <w:r w:rsidR="00705F75" w:rsidRPr="0033497A">
        <w:rPr>
          <w:rFonts w:ascii="Arial" w:hAnsi="Arial" w:cs="Arial"/>
          <w:color w:val="000000"/>
          <w:sz w:val="22"/>
          <w:szCs w:val="22"/>
        </w:rPr>
        <w:t xml:space="preserve"> </w:t>
      </w:r>
      <w:r w:rsidRPr="0033497A">
        <w:rPr>
          <w:rFonts w:ascii="Arial" w:hAnsi="Arial" w:cs="Arial"/>
          <w:color w:val="000000"/>
          <w:sz w:val="22"/>
          <w:szCs w:val="22"/>
        </w:rPr>
        <w:t>Precios podrán</w:t>
      </w:r>
      <w:r w:rsidR="00705F75" w:rsidRPr="0033497A">
        <w:rPr>
          <w:rFonts w:ascii="Arial" w:hAnsi="Arial" w:cs="Arial"/>
          <w:color w:val="000000"/>
          <w:sz w:val="22"/>
          <w:szCs w:val="22"/>
        </w:rPr>
        <w:t xml:space="preserve"> </w:t>
      </w:r>
      <w:r w:rsidRPr="0033497A">
        <w:rPr>
          <w:rFonts w:ascii="Arial" w:hAnsi="Arial" w:cs="Arial"/>
          <w:color w:val="000000"/>
          <w:sz w:val="22"/>
          <w:szCs w:val="22"/>
        </w:rPr>
        <w:t xml:space="preserve"> presentar sus propuestas en: Dirección  de Vialidad Provincial - Mesa General de Entradas y Salidas </w:t>
      </w:r>
      <w:r w:rsidR="002025F1" w:rsidRPr="0033497A">
        <w:rPr>
          <w:rFonts w:ascii="Arial" w:hAnsi="Arial" w:cs="Arial"/>
          <w:color w:val="000000"/>
          <w:sz w:val="22"/>
          <w:szCs w:val="22"/>
        </w:rPr>
        <w:t>–</w:t>
      </w:r>
      <w:r w:rsidRPr="0033497A">
        <w:rPr>
          <w:rFonts w:ascii="Arial" w:hAnsi="Arial" w:cs="Arial"/>
          <w:color w:val="000000"/>
          <w:sz w:val="22"/>
          <w:szCs w:val="22"/>
        </w:rPr>
        <w:t xml:space="preserve"> </w:t>
      </w:r>
      <w:r w:rsidR="008F7990" w:rsidRPr="0033497A">
        <w:rPr>
          <w:rFonts w:ascii="Arial" w:hAnsi="Arial" w:cs="Arial"/>
          <w:color w:val="000000"/>
          <w:sz w:val="22"/>
          <w:szCs w:val="22"/>
        </w:rPr>
        <w:t>Avda. 25 de Mayo y</w:t>
      </w:r>
      <w:r w:rsidR="00AC1C64" w:rsidRPr="0033497A">
        <w:rPr>
          <w:rFonts w:ascii="Arial" w:hAnsi="Arial" w:cs="Arial"/>
          <w:color w:val="000000"/>
          <w:sz w:val="22"/>
          <w:szCs w:val="22"/>
        </w:rPr>
        <w:t xml:space="preserve"> Ruta 11- Resistencia, Chaco</w:t>
      </w:r>
      <w:r w:rsidR="002025F1" w:rsidRPr="0033497A">
        <w:rPr>
          <w:rFonts w:ascii="Arial" w:hAnsi="Arial" w:cs="Arial"/>
          <w:color w:val="000000"/>
          <w:sz w:val="22"/>
          <w:szCs w:val="22"/>
        </w:rPr>
        <w:t>,</w:t>
      </w:r>
      <w:r w:rsidRPr="0033497A">
        <w:rPr>
          <w:rFonts w:ascii="Arial" w:hAnsi="Arial" w:cs="Arial"/>
          <w:color w:val="000000"/>
          <w:sz w:val="22"/>
          <w:szCs w:val="22"/>
        </w:rPr>
        <w:t xml:space="preserve"> mediante</w:t>
      </w:r>
      <w:r w:rsidR="007B3D52" w:rsidRPr="0033497A">
        <w:rPr>
          <w:rFonts w:ascii="Arial" w:hAnsi="Arial" w:cs="Arial"/>
          <w:color w:val="000000"/>
          <w:sz w:val="22"/>
          <w:szCs w:val="22"/>
        </w:rPr>
        <w:t xml:space="preserve"> el envío de pieza certificada o</w:t>
      </w:r>
      <w:r w:rsidRPr="0033497A">
        <w:rPr>
          <w:rFonts w:ascii="Arial" w:hAnsi="Arial" w:cs="Arial"/>
          <w:color w:val="000000"/>
          <w:sz w:val="22"/>
          <w:szCs w:val="22"/>
        </w:rPr>
        <w:t xml:space="preserve"> personalmente.</w:t>
      </w:r>
    </w:p>
    <w:p w:rsidR="004A4778" w:rsidRDefault="00764979" w:rsidP="004A4778">
      <w:pPr>
        <w:tabs>
          <w:tab w:val="left" w:pos="1418"/>
          <w:tab w:val="left" w:pos="1560"/>
        </w:tabs>
        <w:ind w:firstLine="1701"/>
        <w:jc w:val="both"/>
        <w:rPr>
          <w:rFonts w:ascii="Arial" w:hAnsi="Arial" w:cs="Arial"/>
          <w:color w:val="000000"/>
          <w:sz w:val="22"/>
          <w:szCs w:val="22"/>
        </w:rPr>
      </w:pPr>
      <w:r w:rsidRPr="0033497A">
        <w:rPr>
          <w:rFonts w:ascii="Arial" w:hAnsi="Arial" w:cs="Arial"/>
          <w:color w:val="000000"/>
          <w:sz w:val="22"/>
          <w:szCs w:val="22"/>
        </w:rPr>
        <w:t>A partir de la hora fijada para la apertura no podrán bajo ningún concepto aceptarse otra</w:t>
      </w:r>
      <w:r w:rsidR="008F7990" w:rsidRPr="0033497A">
        <w:rPr>
          <w:rFonts w:ascii="Arial" w:hAnsi="Arial" w:cs="Arial"/>
          <w:color w:val="000000"/>
          <w:sz w:val="22"/>
          <w:szCs w:val="22"/>
        </w:rPr>
        <w:t xml:space="preserve">s ofertas, </w:t>
      </w:r>
      <w:proofErr w:type="spellStart"/>
      <w:r w:rsidR="008F7990" w:rsidRPr="0033497A">
        <w:rPr>
          <w:rFonts w:ascii="Arial" w:hAnsi="Arial" w:cs="Arial"/>
          <w:color w:val="000000"/>
          <w:sz w:val="22"/>
          <w:szCs w:val="22"/>
        </w:rPr>
        <w:t>aún</w:t>
      </w:r>
      <w:proofErr w:type="spellEnd"/>
      <w:r w:rsidR="008F7990" w:rsidRPr="0033497A">
        <w:rPr>
          <w:rFonts w:ascii="Arial" w:hAnsi="Arial" w:cs="Arial"/>
          <w:color w:val="000000"/>
          <w:sz w:val="22"/>
          <w:szCs w:val="22"/>
        </w:rPr>
        <w:t xml:space="preserve"> cuando el acto </w:t>
      </w:r>
      <w:r w:rsidRPr="0033497A">
        <w:rPr>
          <w:rFonts w:ascii="Arial" w:hAnsi="Arial" w:cs="Arial"/>
          <w:color w:val="000000"/>
          <w:sz w:val="22"/>
          <w:szCs w:val="22"/>
        </w:rPr>
        <w:t>de apertura no se haya iniciado.-</w:t>
      </w:r>
    </w:p>
    <w:p w:rsidR="00764979" w:rsidRPr="004A4778" w:rsidRDefault="00996D54" w:rsidP="004A4778">
      <w:pPr>
        <w:tabs>
          <w:tab w:val="left" w:pos="1418"/>
          <w:tab w:val="left" w:pos="1560"/>
        </w:tabs>
        <w:ind w:firstLine="1701"/>
        <w:jc w:val="both"/>
        <w:rPr>
          <w:rFonts w:ascii="Arial" w:hAnsi="Arial" w:cs="Arial"/>
          <w:color w:val="000000"/>
          <w:sz w:val="22"/>
          <w:szCs w:val="22"/>
        </w:rPr>
      </w:pPr>
      <w:r w:rsidRPr="0033497A">
        <w:rPr>
          <w:rFonts w:ascii="Arial" w:hAnsi="Arial" w:cs="Arial"/>
          <w:color w:val="000000"/>
          <w:sz w:val="22"/>
          <w:szCs w:val="22"/>
        </w:rPr>
        <w:t xml:space="preserve">El sobre </w:t>
      </w:r>
      <w:r w:rsidR="00764979" w:rsidRPr="0033497A">
        <w:rPr>
          <w:rFonts w:ascii="Arial" w:hAnsi="Arial" w:cs="Arial"/>
          <w:color w:val="000000"/>
          <w:sz w:val="22"/>
          <w:szCs w:val="22"/>
        </w:rPr>
        <w:t>propuesta deberá p</w:t>
      </w:r>
      <w:r w:rsidR="008F7990" w:rsidRPr="0033497A">
        <w:rPr>
          <w:rFonts w:ascii="Arial" w:hAnsi="Arial" w:cs="Arial"/>
          <w:color w:val="000000"/>
          <w:sz w:val="22"/>
          <w:szCs w:val="22"/>
        </w:rPr>
        <w:t>resentarse debidamente cerrado,</w:t>
      </w:r>
      <w:r w:rsidR="00764979" w:rsidRPr="0033497A">
        <w:rPr>
          <w:rFonts w:ascii="Arial" w:hAnsi="Arial" w:cs="Arial"/>
          <w:color w:val="000000"/>
          <w:sz w:val="22"/>
          <w:szCs w:val="22"/>
        </w:rPr>
        <w:t xml:space="preserve"> </w:t>
      </w:r>
      <w:r w:rsidR="00764979" w:rsidRPr="0033497A">
        <w:rPr>
          <w:rFonts w:ascii="Arial" w:hAnsi="Arial" w:cs="Arial"/>
          <w:b/>
          <w:color w:val="000000"/>
          <w:sz w:val="22"/>
          <w:szCs w:val="22"/>
        </w:rPr>
        <w:t>no debiendo tener</w:t>
      </w:r>
      <w:r w:rsidR="008F7990" w:rsidRPr="0033497A">
        <w:rPr>
          <w:rFonts w:ascii="Arial" w:hAnsi="Arial" w:cs="Arial"/>
          <w:b/>
          <w:color w:val="000000"/>
          <w:sz w:val="22"/>
          <w:szCs w:val="22"/>
        </w:rPr>
        <w:t xml:space="preserve"> marcas ni señales que permitan</w:t>
      </w:r>
      <w:r w:rsidR="00764979" w:rsidRPr="0033497A">
        <w:rPr>
          <w:rFonts w:ascii="Arial" w:hAnsi="Arial" w:cs="Arial"/>
          <w:b/>
          <w:color w:val="000000"/>
          <w:sz w:val="22"/>
          <w:szCs w:val="22"/>
        </w:rPr>
        <w:t xml:space="preserve"> la identificación del proponente</w:t>
      </w:r>
      <w:r w:rsidR="008F7990" w:rsidRPr="0033497A">
        <w:rPr>
          <w:rFonts w:ascii="Arial" w:hAnsi="Arial" w:cs="Arial"/>
          <w:b/>
          <w:color w:val="000000"/>
          <w:sz w:val="22"/>
          <w:szCs w:val="22"/>
        </w:rPr>
        <w:t>,</w:t>
      </w:r>
      <w:r w:rsidR="00764979" w:rsidRPr="0033497A">
        <w:rPr>
          <w:rFonts w:ascii="Arial" w:hAnsi="Arial" w:cs="Arial"/>
          <w:b/>
          <w:color w:val="000000"/>
          <w:sz w:val="22"/>
          <w:szCs w:val="22"/>
        </w:rPr>
        <w:t xml:space="preserve"> con la siguiente documentación:</w:t>
      </w:r>
    </w:p>
    <w:p w:rsidR="00764979" w:rsidRPr="0033497A" w:rsidRDefault="00764979" w:rsidP="005B54AD">
      <w:pPr>
        <w:numPr>
          <w:ilvl w:val="0"/>
          <w:numId w:val="5"/>
        </w:numPr>
        <w:jc w:val="both"/>
        <w:rPr>
          <w:rFonts w:ascii="Arial" w:hAnsi="Arial" w:cs="Arial"/>
          <w:sz w:val="22"/>
          <w:szCs w:val="22"/>
        </w:rPr>
      </w:pPr>
      <w:r w:rsidRPr="0033497A">
        <w:rPr>
          <w:rFonts w:ascii="Arial" w:hAnsi="Arial" w:cs="Arial"/>
          <w:sz w:val="22"/>
          <w:szCs w:val="22"/>
        </w:rPr>
        <w:t>Oferta en Origi</w:t>
      </w:r>
      <w:r w:rsidR="007B3D52" w:rsidRPr="0033497A">
        <w:rPr>
          <w:rFonts w:ascii="Arial" w:hAnsi="Arial" w:cs="Arial"/>
          <w:sz w:val="22"/>
          <w:szCs w:val="22"/>
        </w:rPr>
        <w:t>nal.</w:t>
      </w:r>
    </w:p>
    <w:p w:rsidR="00764979" w:rsidRPr="0033497A" w:rsidRDefault="00764979" w:rsidP="005B54AD">
      <w:pPr>
        <w:numPr>
          <w:ilvl w:val="0"/>
          <w:numId w:val="5"/>
        </w:numPr>
        <w:jc w:val="both"/>
        <w:rPr>
          <w:rFonts w:ascii="Arial" w:hAnsi="Arial" w:cs="Arial"/>
          <w:sz w:val="22"/>
          <w:szCs w:val="22"/>
        </w:rPr>
      </w:pPr>
      <w:r w:rsidRPr="0033497A">
        <w:rPr>
          <w:rFonts w:ascii="Arial" w:hAnsi="Arial" w:cs="Arial"/>
          <w:sz w:val="22"/>
          <w:szCs w:val="22"/>
        </w:rPr>
        <w:t>Garantía de Ofert</w:t>
      </w:r>
      <w:r w:rsidR="007B3D52" w:rsidRPr="0033497A">
        <w:rPr>
          <w:rFonts w:ascii="Arial" w:hAnsi="Arial" w:cs="Arial"/>
          <w:sz w:val="22"/>
          <w:szCs w:val="22"/>
        </w:rPr>
        <w:t>a constituido según Artículo 6º.</w:t>
      </w:r>
    </w:p>
    <w:p w:rsidR="005B54AD" w:rsidRPr="0033497A" w:rsidRDefault="00764979" w:rsidP="005B54AD">
      <w:pPr>
        <w:numPr>
          <w:ilvl w:val="0"/>
          <w:numId w:val="5"/>
        </w:numPr>
        <w:jc w:val="both"/>
        <w:rPr>
          <w:rFonts w:ascii="Arial" w:hAnsi="Arial" w:cs="Arial"/>
          <w:sz w:val="22"/>
          <w:szCs w:val="22"/>
        </w:rPr>
      </w:pPr>
      <w:r w:rsidRPr="0033497A">
        <w:rPr>
          <w:rFonts w:ascii="Arial" w:hAnsi="Arial" w:cs="Arial"/>
          <w:bCs/>
          <w:sz w:val="22"/>
          <w:szCs w:val="22"/>
        </w:rPr>
        <w:t>Fotocopias de la</w:t>
      </w:r>
      <w:r w:rsidR="00452148" w:rsidRPr="0033497A">
        <w:rPr>
          <w:rFonts w:ascii="Arial" w:hAnsi="Arial" w:cs="Arial"/>
          <w:bCs/>
          <w:sz w:val="22"/>
          <w:szCs w:val="22"/>
        </w:rPr>
        <w:t>s siguientes</w:t>
      </w:r>
      <w:r w:rsidRPr="0033497A">
        <w:rPr>
          <w:rFonts w:ascii="Arial" w:hAnsi="Arial" w:cs="Arial"/>
          <w:bCs/>
          <w:sz w:val="22"/>
          <w:szCs w:val="22"/>
        </w:rPr>
        <w:t xml:space="preserve"> constancia</w:t>
      </w:r>
      <w:r w:rsidR="00452148" w:rsidRPr="0033497A">
        <w:rPr>
          <w:rFonts w:ascii="Arial" w:hAnsi="Arial" w:cs="Arial"/>
          <w:bCs/>
          <w:sz w:val="22"/>
          <w:szCs w:val="22"/>
        </w:rPr>
        <w:t>s/certificados/inscripciones</w:t>
      </w:r>
      <w:r w:rsidRPr="0033497A">
        <w:rPr>
          <w:rFonts w:ascii="Arial" w:hAnsi="Arial" w:cs="Arial"/>
          <w:bCs/>
          <w:sz w:val="22"/>
          <w:szCs w:val="22"/>
        </w:rPr>
        <w:t xml:space="preserve">: </w:t>
      </w:r>
    </w:p>
    <w:p w:rsidR="008F7990" w:rsidRPr="0033497A" w:rsidRDefault="001148F9" w:rsidP="008F7990">
      <w:pPr>
        <w:numPr>
          <w:ilvl w:val="0"/>
          <w:numId w:val="3"/>
        </w:numPr>
        <w:jc w:val="both"/>
        <w:rPr>
          <w:rFonts w:ascii="Arial" w:hAnsi="Arial" w:cs="Arial"/>
          <w:sz w:val="22"/>
          <w:szCs w:val="22"/>
        </w:rPr>
      </w:pPr>
      <w:r w:rsidRPr="0033497A">
        <w:rPr>
          <w:rFonts w:ascii="Arial" w:hAnsi="Arial" w:cs="Arial"/>
          <w:sz w:val="22"/>
          <w:szCs w:val="22"/>
        </w:rPr>
        <w:t xml:space="preserve">Constancia de </w:t>
      </w:r>
      <w:r w:rsidR="00C74061" w:rsidRPr="0033497A">
        <w:rPr>
          <w:rFonts w:ascii="Arial" w:hAnsi="Arial" w:cs="Arial"/>
          <w:sz w:val="22"/>
          <w:szCs w:val="22"/>
        </w:rPr>
        <w:t>Inscripción en el Registro de Proveedores</w:t>
      </w:r>
      <w:r w:rsidR="00F04977">
        <w:rPr>
          <w:rFonts w:ascii="Arial" w:hAnsi="Arial" w:cs="Arial"/>
          <w:b/>
          <w:sz w:val="22"/>
          <w:szCs w:val="22"/>
        </w:rPr>
        <w:t xml:space="preserve"> </w:t>
      </w:r>
      <w:r w:rsidR="00C74061" w:rsidRPr="0033497A">
        <w:rPr>
          <w:rFonts w:ascii="Arial" w:hAnsi="Arial" w:cs="Arial"/>
          <w:sz w:val="22"/>
          <w:szCs w:val="22"/>
        </w:rPr>
        <w:t>de la Provincia</w:t>
      </w:r>
      <w:r w:rsidR="008F7990" w:rsidRPr="0033497A">
        <w:rPr>
          <w:rFonts w:ascii="Arial" w:hAnsi="Arial" w:cs="Arial"/>
          <w:sz w:val="22"/>
          <w:szCs w:val="22"/>
        </w:rPr>
        <w:t xml:space="preserve"> del Chaco</w:t>
      </w:r>
      <w:r w:rsidR="0072183B" w:rsidRPr="0033497A">
        <w:rPr>
          <w:rFonts w:ascii="Arial" w:hAnsi="Arial" w:cs="Arial"/>
          <w:sz w:val="22"/>
          <w:szCs w:val="22"/>
        </w:rPr>
        <w:t xml:space="preserve"> </w:t>
      </w:r>
      <w:r w:rsidRPr="00F04977">
        <w:rPr>
          <w:rFonts w:ascii="Arial" w:hAnsi="Arial" w:cs="Arial"/>
          <w:b/>
          <w:sz w:val="22"/>
          <w:szCs w:val="22"/>
        </w:rPr>
        <w:t>vigente</w:t>
      </w:r>
      <w:r w:rsidRPr="0033497A">
        <w:rPr>
          <w:rFonts w:ascii="Arial" w:hAnsi="Arial" w:cs="Arial"/>
          <w:sz w:val="22"/>
          <w:szCs w:val="22"/>
        </w:rPr>
        <w:t xml:space="preserve">, </w:t>
      </w:r>
      <w:r w:rsidR="0072183B" w:rsidRPr="0033497A">
        <w:rPr>
          <w:rFonts w:ascii="Arial" w:hAnsi="Arial" w:cs="Arial"/>
          <w:sz w:val="22"/>
          <w:szCs w:val="22"/>
        </w:rPr>
        <w:t>en el rubro q</w:t>
      </w:r>
      <w:r w:rsidRPr="0033497A">
        <w:rPr>
          <w:rFonts w:ascii="Arial" w:hAnsi="Arial" w:cs="Arial"/>
          <w:sz w:val="22"/>
          <w:szCs w:val="22"/>
        </w:rPr>
        <w:t>ue se licita.</w:t>
      </w:r>
    </w:p>
    <w:p w:rsidR="00764979" w:rsidRPr="0033497A" w:rsidRDefault="004A512B" w:rsidP="008F7990">
      <w:pPr>
        <w:numPr>
          <w:ilvl w:val="0"/>
          <w:numId w:val="3"/>
        </w:numPr>
        <w:jc w:val="both"/>
        <w:rPr>
          <w:rFonts w:ascii="Arial" w:hAnsi="Arial" w:cs="Arial"/>
          <w:sz w:val="22"/>
          <w:szCs w:val="22"/>
        </w:rPr>
      </w:pPr>
      <w:r w:rsidRPr="0033497A">
        <w:rPr>
          <w:rFonts w:ascii="Arial" w:hAnsi="Arial" w:cs="Arial"/>
          <w:sz w:val="22"/>
          <w:szCs w:val="22"/>
        </w:rPr>
        <w:t>Certificado</w:t>
      </w:r>
      <w:r w:rsidR="008F7990" w:rsidRPr="0033497A">
        <w:rPr>
          <w:rFonts w:ascii="Arial" w:hAnsi="Arial" w:cs="Arial"/>
          <w:sz w:val="22"/>
          <w:szCs w:val="22"/>
        </w:rPr>
        <w:t xml:space="preserve"> Fiscal para contratar de la ATP</w:t>
      </w:r>
      <w:r w:rsidR="00F04977">
        <w:rPr>
          <w:rFonts w:ascii="Arial" w:hAnsi="Arial" w:cs="Arial"/>
          <w:sz w:val="22"/>
          <w:szCs w:val="22"/>
        </w:rPr>
        <w:t xml:space="preserve"> </w:t>
      </w:r>
      <w:r w:rsidR="00F04977" w:rsidRPr="00F04977">
        <w:rPr>
          <w:rFonts w:ascii="Arial" w:hAnsi="Arial" w:cs="Arial"/>
          <w:b/>
          <w:sz w:val="22"/>
          <w:szCs w:val="22"/>
        </w:rPr>
        <w:t>vigente</w:t>
      </w:r>
      <w:r w:rsidR="001148F9" w:rsidRPr="0033497A">
        <w:rPr>
          <w:rFonts w:ascii="Arial" w:hAnsi="Arial" w:cs="Arial"/>
          <w:sz w:val="22"/>
          <w:szCs w:val="22"/>
        </w:rPr>
        <w:t>,</w:t>
      </w:r>
      <w:r w:rsidR="00764979" w:rsidRPr="0033497A">
        <w:rPr>
          <w:rFonts w:ascii="Arial" w:hAnsi="Arial" w:cs="Arial"/>
          <w:sz w:val="22"/>
          <w:szCs w:val="22"/>
        </w:rPr>
        <w:t xml:space="preserve"> </w:t>
      </w:r>
      <w:r w:rsidRPr="0033497A">
        <w:rPr>
          <w:rFonts w:ascii="Arial" w:hAnsi="Arial" w:cs="Arial"/>
          <w:sz w:val="22"/>
          <w:szCs w:val="22"/>
        </w:rPr>
        <w:t>s</w:t>
      </w:r>
      <w:r w:rsidR="008F7990" w:rsidRPr="0033497A">
        <w:rPr>
          <w:rFonts w:ascii="Arial" w:hAnsi="Arial" w:cs="Arial"/>
          <w:sz w:val="22"/>
          <w:szCs w:val="22"/>
        </w:rPr>
        <w:t>egún</w:t>
      </w:r>
      <w:r w:rsidR="007435FE" w:rsidRPr="0033497A">
        <w:rPr>
          <w:rFonts w:ascii="Arial" w:hAnsi="Arial" w:cs="Arial"/>
          <w:sz w:val="22"/>
          <w:szCs w:val="22"/>
        </w:rPr>
        <w:t xml:space="preserve"> Decreto 2774/97</w:t>
      </w:r>
      <w:r w:rsidR="008F7990" w:rsidRPr="0033497A">
        <w:rPr>
          <w:rFonts w:ascii="Arial" w:hAnsi="Arial" w:cs="Arial"/>
          <w:sz w:val="22"/>
          <w:szCs w:val="22"/>
        </w:rPr>
        <w:t xml:space="preserve"> y modificatorias</w:t>
      </w:r>
      <w:r w:rsidR="001148F9" w:rsidRPr="0033497A">
        <w:rPr>
          <w:rFonts w:ascii="Arial" w:hAnsi="Arial" w:cs="Arial"/>
          <w:sz w:val="22"/>
          <w:szCs w:val="22"/>
        </w:rPr>
        <w:t>.</w:t>
      </w:r>
    </w:p>
    <w:p w:rsidR="001148F9" w:rsidRPr="0033497A" w:rsidRDefault="001148F9" w:rsidP="001148F9">
      <w:pPr>
        <w:pStyle w:val="Encabezado"/>
        <w:numPr>
          <w:ilvl w:val="0"/>
          <w:numId w:val="3"/>
        </w:numPr>
        <w:tabs>
          <w:tab w:val="clear" w:pos="4252"/>
          <w:tab w:val="clear" w:pos="8504"/>
        </w:tabs>
        <w:jc w:val="both"/>
        <w:rPr>
          <w:rFonts w:ascii="Arial" w:hAnsi="Arial" w:cs="Arial"/>
          <w:sz w:val="22"/>
          <w:szCs w:val="22"/>
        </w:rPr>
      </w:pPr>
      <w:r w:rsidRPr="0033497A">
        <w:rPr>
          <w:rFonts w:ascii="Arial" w:hAnsi="Arial" w:cs="Arial"/>
          <w:sz w:val="22"/>
          <w:szCs w:val="22"/>
        </w:rPr>
        <w:t>Constancia</w:t>
      </w:r>
      <w:r w:rsidR="00664953" w:rsidRPr="0033497A">
        <w:rPr>
          <w:rFonts w:ascii="Arial" w:hAnsi="Arial" w:cs="Arial"/>
          <w:sz w:val="22"/>
          <w:szCs w:val="22"/>
        </w:rPr>
        <w:t xml:space="preserve"> d</w:t>
      </w:r>
      <w:r w:rsidR="00C424C3" w:rsidRPr="0033497A">
        <w:rPr>
          <w:rFonts w:ascii="Arial" w:hAnsi="Arial" w:cs="Arial"/>
          <w:sz w:val="22"/>
          <w:szCs w:val="22"/>
        </w:rPr>
        <w:t>e</w:t>
      </w:r>
      <w:r w:rsidR="00705F75" w:rsidRPr="0033497A">
        <w:rPr>
          <w:rFonts w:ascii="Arial" w:hAnsi="Arial" w:cs="Arial"/>
          <w:sz w:val="22"/>
          <w:szCs w:val="22"/>
        </w:rPr>
        <w:t xml:space="preserve"> </w:t>
      </w:r>
      <w:r w:rsidR="00C424C3" w:rsidRPr="0033497A">
        <w:rPr>
          <w:rFonts w:ascii="Arial" w:hAnsi="Arial" w:cs="Arial"/>
          <w:sz w:val="22"/>
          <w:szCs w:val="22"/>
        </w:rPr>
        <w:t>operar y no registrar deuda en mora</w:t>
      </w:r>
      <w:r w:rsidRPr="0033497A">
        <w:rPr>
          <w:rFonts w:ascii="Arial" w:hAnsi="Arial" w:cs="Arial"/>
          <w:sz w:val="22"/>
          <w:szCs w:val="22"/>
        </w:rPr>
        <w:t xml:space="preserve"> con el</w:t>
      </w:r>
      <w:r w:rsidR="00705F75" w:rsidRPr="0033497A">
        <w:rPr>
          <w:rFonts w:ascii="Arial" w:hAnsi="Arial" w:cs="Arial"/>
          <w:sz w:val="22"/>
          <w:szCs w:val="22"/>
        </w:rPr>
        <w:t xml:space="preserve"> </w:t>
      </w:r>
      <w:r w:rsidR="00C424C3" w:rsidRPr="0033497A">
        <w:rPr>
          <w:rFonts w:ascii="Arial" w:hAnsi="Arial" w:cs="Arial"/>
          <w:sz w:val="22"/>
          <w:szCs w:val="22"/>
        </w:rPr>
        <w:t>N</w:t>
      </w:r>
      <w:r w:rsidR="00764979" w:rsidRPr="0033497A">
        <w:rPr>
          <w:rFonts w:ascii="Arial" w:hAnsi="Arial" w:cs="Arial"/>
          <w:sz w:val="22"/>
          <w:szCs w:val="22"/>
        </w:rPr>
        <w:t>UEVO</w:t>
      </w:r>
      <w:r w:rsidR="00705F75" w:rsidRPr="0033497A">
        <w:rPr>
          <w:rFonts w:ascii="Arial" w:hAnsi="Arial" w:cs="Arial"/>
          <w:sz w:val="22"/>
          <w:szCs w:val="22"/>
        </w:rPr>
        <w:t xml:space="preserve"> </w:t>
      </w:r>
      <w:r w:rsidR="00764979" w:rsidRPr="0033497A">
        <w:rPr>
          <w:rFonts w:ascii="Arial" w:hAnsi="Arial" w:cs="Arial"/>
          <w:sz w:val="22"/>
          <w:szCs w:val="22"/>
        </w:rPr>
        <w:t>BANCO</w:t>
      </w:r>
      <w:r w:rsidR="00705F75" w:rsidRPr="0033497A">
        <w:rPr>
          <w:rFonts w:ascii="Arial" w:hAnsi="Arial" w:cs="Arial"/>
          <w:sz w:val="22"/>
          <w:szCs w:val="22"/>
        </w:rPr>
        <w:t xml:space="preserve"> </w:t>
      </w:r>
      <w:r w:rsidRPr="0033497A">
        <w:rPr>
          <w:rFonts w:ascii="Arial" w:hAnsi="Arial" w:cs="Arial"/>
          <w:sz w:val="22"/>
          <w:szCs w:val="22"/>
        </w:rPr>
        <w:t>DEL CHACO S.A, emitida por d</w:t>
      </w:r>
      <w:r w:rsidR="00F04977">
        <w:rPr>
          <w:rFonts w:ascii="Arial" w:hAnsi="Arial" w:cs="Arial"/>
          <w:sz w:val="22"/>
          <w:szCs w:val="22"/>
        </w:rPr>
        <w:t xml:space="preserve">icha institución según Ley 5026, </w:t>
      </w:r>
      <w:r w:rsidR="00F04977" w:rsidRPr="00E86685">
        <w:rPr>
          <w:rFonts w:ascii="Arial" w:hAnsi="Arial" w:cs="Arial"/>
          <w:b/>
          <w:sz w:val="22"/>
          <w:szCs w:val="22"/>
        </w:rPr>
        <w:t>con una antigüedad no superior a los noventa (90) días anteriores a la fecha de apertura del Concurso o Licitación.</w:t>
      </w:r>
    </w:p>
    <w:p w:rsidR="00764979" w:rsidRPr="00402FCA" w:rsidRDefault="001148F9" w:rsidP="001148F9">
      <w:pPr>
        <w:pStyle w:val="Encabezado"/>
        <w:numPr>
          <w:ilvl w:val="0"/>
          <w:numId w:val="3"/>
        </w:numPr>
        <w:tabs>
          <w:tab w:val="clear" w:pos="4252"/>
          <w:tab w:val="clear" w:pos="8504"/>
        </w:tabs>
        <w:jc w:val="both"/>
        <w:rPr>
          <w:rFonts w:ascii="Arial" w:hAnsi="Arial" w:cs="Arial"/>
          <w:sz w:val="22"/>
          <w:szCs w:val="22"/>
        </w:rPr>
      </w:pPr>
      <w:r w:rsidRPr="0033497A">
        <w:rPr>
          <w:rFonts w:ascii="Arial" w:hAnsi="Arial" w:cs="Arial"/>
          <w:sz w:val="22"/>
          <w:szCs w:val="22"/>
        </w:rPr>
        <w:t>C</w:t>
      </w:r>
      <w:r w:rsidR="005F7C85" w:rsidRPr="0033497A">
        <w:rPr>
          <w:rFonts w:ascii="Arial" w:hAnsi="Arial" w:cs="Arial"/>
          <w:sz w:val="22"/>
          <w:szCs w:val="22"/>
        </w:rPr>
        <w:t>onstancia</w:t>
      </w:r>
      <w:r w:rsidR="00664953" w:rsidRPr="0033497A">
        <w:rPr>
          <w:rFonts w:ascii="Arial" w:hAnsi="Arial" w:cs="Arial"/>
          <w:sz w:val="22"/>
          <w:szCs w:val="22"/>
        </w:rPr>
        <w:t xml:space="preserve"> d</w:t>
      </w:r>
      <w:r w:rsidR="00C424C3" w:rsidRPr="0033497A">
        <w:rPr>
          <w:rFonts w:ascii="Arial" w:hAnsi="Arial" w:cs="Arial"/>
          <w:sz w:val="22"/>
          <w:szCs w:val="22"/>
        </w:rPr>
        <w:t>e</w:t>
      </w:r>
      <w:r w:rsidR="00764979" w:rsidRPr="0033497A">
        <w:rPr>
          <w:rFonts w:ascii="Arial" w:hAnsi="Arial" w:cs="Arial"/>
          <w:sz w:val="22"/>
          <w:szCs w:val="22"/>
        </w:rPr>
        <w:t xml:space="preserve"> no tener en trámite juicios de responsabilidad incoados por FIS</w:t>
      </w:r>
      <w:r w:rsidR="00705F75" w:rsidRPr="0033497A">
        <w:rPr>
          <w:rFonts w:ascii="Arial" w:hAnsi="Arial" w:cs="Arial"/>
          <w:sz w:val="22"/>
          <w:szCs w:val="22"/>
        </w:rPr>
        <w:t>CA</w:t>
      </w:r>
      <w:r w:rsidR="00764979" w:rsidRPr="0033497A">
        <w:rPr>
          <w:rFonts w:ascii="Arial" w:hAnsi="Arial" w:cs="Arial"/>
          <w:sz w:val="22"/>
          <w:szCs w:val="22"/>
        </w:rPr>
        <w:t>LIA DE ESTA</w:t>
      </w:r>
      <w:r w:rsidR="005F7C85" w:rsidRPr="0033497A">
        <w:rPr>
          <w:rFonts w:ascii="Arial" w:hAnsi="Arial" w:cs="Arial"/>
          <w:sz w:val="22"/>
          <w:szCs w:val="22"/>
        </w:rPr>
        <w:t xml:space="preserve">DO, emitido por </w:t>
      </w:r>
      <w:r w:rsidR="00F04977">
        <w:rPr>
          <w:rFonts w:ascii="Arial" w:hAnsi="Arial" w:cs="Arial"/>
          <w:sz w:val="22"/>
          <w:szCs w:val="22"/>
        </w:rPr>
        <w:t xml:space="preserve">dicho organismo, según Ley 5026, </w:t>
      </w:r>
      <w:r w:rsidR="00F04977" w:rsidRPr="00E86685">
        <w:rPr>
          <w:rFonts w:ascii="Arial" w:hAnsi="Arial" w:cs="Arial"/>
          <w:b/>
          <w:sz w:val="22"/>
          <w:szCs w:val="22"/>
        </w:rPr>
        <w:t>con una antigüedad no superior a los noventa (90) días anteriores a la fecha de apertura del Concurso o Licitación.</w:t>
      </w:r>
    </w:p>
    <w:p w:rsidR="00402FCA" w:rsidRPr="00402FCA" w:rsidRDefault="00402FCA" w:rsidP="00402FCA">
      <w:pPr>
        <w:pStyle w:val="Encabezado"/>
        <w:tabs>
          <w:tab w:val="clear" w:pos="4252"/>
          <w:tab w:val="clear" w:pos="8504"/>
        </w:tabs>
        <w:jc w:val="both"/>
        <w:rPr>
          <w:rFonts w:ascii="Arial" w:hAnsi="Arial" w:cs="Arial"/>
          <w:sz w:val="22"/>
          <w:szCs w:val="22"/>
        </w:rPr>
      </w:pPr>
      <w:r>
        <w:rPr>
          <w:rFonts w:ascii="Arial" w:hAnsi="Arial" w:cs="Arial"/>
          <w:b/>
          <w:bCs/>
          <w:i/>
          <w:sz w:val="22"/>
          <w:szCs w:val="22"/>
        </w:rPr>
        <w:t xml:space="preserve"># </w:t>
      </w:r>
      <w:r w:rsidRPr="00402FCA">
        <w:rPr>
          <w:rFonts w:ascii="Arial" w:hAnsi="Arial" w:cs="Arial"/>
          <w:b/>
          <w:bCs/>
          <w:i/>
          <w:sz w:val="22"/>
          <w:szCs w:val="22"/>
        </w:rPr>
        <w:t xml:space="preserve">En el </w:t>
      </w:r>
      <w:r w:rsidR="00A20358">
        <w:rPr>
          <w:rFonts w:ascii="Arial" w:hAnsi="Arial" w:cs="Arial"/>
          <w:b/>
          <w:bCs/>
          <w:i/>
          <w:sz w:val="22"/>
          <w:szCs w:val="22"/>
        </w:rPr>
        <w:t xml:space="preserve">Acto de </w:t>
      </w:r>
      <w:proofErr w:type="spellStart"/>
      <w:r w:rsidR="00A20358">
        <w:rPr>
          <w:rFonts w:ascii="Arial" w:hAnsi="Arial" w:cs="Arial"/>
          <w:b/>
          <w:bCs/>
          <w:i/>
          <w:sz w:val="22"/>
          <w:szCs w:val="22"/>
        </w:rPr>
        <w:t>Adjudicacion</w:t>
      </w:r>
      <w:proofErr w:type="spellEnd"/>
      <w:r w:rsidRPr="00402FCA">
        <w:rPr>
          <w:rFonts w:ascii="Arial" w:hAnsi="Arial" w:cs="Arial"/>
          <w:b/>
          <w:bCs/>
          <w:i/>
          <w:sz w:val="22"/>
          <w:szCs w:val="22"/>
        </w:rPr>
        <w:t xml:space="preserve"> el Organismo  verificara que la firma se encuentre sin deuda con la A.F.I.P., según lo establecido en el Inc. f) Articulo 28 del Decreto N° 1023/01, caso contrario será causal de inadmisibilidad/rechazo de la Oferta</w:t>
      </w:r>
    </w:p>
    <w:p w:rsidR="00D42ADA" w:rsidRPr="0033497A" w:rsidRDefault="00C74061">
      <w:pPr>
        <w:pStyle w:val="Encabezado"/>
        <w:tabs>
          <w:tab w:val="clear" w:pos="4252"/>
          <w:tab w:val="clear" w:pos="8504"/>
        </w:tabs>
        <w:rPr>
          <w:rFonts w:ascii="Arial" w:hAnsi="Arial" w:cs="Arial"/>
          <w:sz w:val="22"/>
          <w:szCs w:val="22"/>
        </w:rPr>
      </w:pPr>
      <w:r w:rsidRPr="0033497A">
        <w:rPr>
          <w:rFonts w:ascii="Arial" w:hAnsi="Arial" w:cs="Arial"/>
          <w:sz w:val="22"/>
          <w:szCs w:val="22"/>
        </w:rPr>
        <w:t xml:space="preserve">                           </w:t>
      </w:r>
      <w:r w:rsidR="00D42ADA" w:rsidRPr="0033497A">
        <w:rPr>
          <w:rFonts w:ascii="Arial" w:hAnsi="Arial" w:cs="Arial"/>
          <w:sz w:val="22"/>
          <w:szCs w:val="22"/>
        </w:rPr>
        <w:t xml:space="preserve">    </w:t>
      </w:r>
    </w:p>
    <w:p w:rsidR="00764979" w:rsidRPr="005F3CAA" w:rsidRDefault="005F3CAA">
      <w:pPr>
        <w:tabs>
          <w:tab w:val="left" w:pos="709"/>
        </w:tabs>
        <w:jc w:val="both"/>
        <w:rPr>
          <w:rFonts w:ascii="Arial" w:hAnsi="Arial" w:cs="Arial"/>
          <w:sz w:val="22"/>
          <w:szCs w:val="22"/>
        </w:rPr>
      </w:pPr>
      <w:r w:rsidRPr="00F04977">
        <w:rPr>
          <w:rFonts w:ascii="Arial" w:hAnsi="Arial" w:cs="Arial"/>
          <w:b/>
          <w:sz w:val="22"/>
          <w:szCs w:val="22"/>
        </w:rPr>
        <w:t>L</w:t>
      </w:r>
      <w:r w:rsidR="00996D54" w:rsidRPr="00F04977">
        <w:rPr>
          <w:rFonts w:ascii="Arial" w:hAnsi="Arial" w:cs="Arial"/>
          <w:b/>
          <w:sz w:val="22"/>
          <w:szCs w:val="22"/>
        </w:rPr>
        <w:t>a documentación solicitada</w:t>
      </w:r>
      <w:r w:rsidR="00452148" w:rsidRPr="00F04977">
        <w:rPr>
          <w:rFonts w:ascii="Arial" w:hAnsi="Arial" w:cs="Arial"/>
          <w:b/>
          <w:sz w:val="22"/>
          <w:szCs w:val="22"/>
        </w:rPr>
        <w:t xml:space="preserve"> </w:t>
      </w:r>
      <w:r w:rsidRPr="00F04977">
        <w:rPr>
          <w:rFonts w:ascii="Arial" w:hAnsi="Arial" w:cs="Arial"/>
          <w:b/>
          <w:sz w:val="22"/>
          <w:szCs w:val="22"/>
        </w:rPr>
        <w:t xml:space="preserve">en el Art. 2 inc. a), b) y c) </w:t>
      </w:r>
      <w:r w:rsidR="00AB42FB">
        <w:rPr>
          <w:rFonts w:ascii="Arial" w:hAnsi="Arial" w:cs="Arial"/>
          <w:b/>
          <w:sz w:val="22"/>
          <w:szCs w:val="22"/>
        </w:rPr>
        <w:t>.</w:t>
      </w:r>
      <w:proofErr w:type="gramStart"/>
      <w:r w:rsidR="00AB42FB">
        <w:rPr>
          <w:rFonts w:ascii="Arial" w:hAnsi="Arial" w:cs="Arial"/>
          <w:b/>
          <w:sz w:val="22"/>
          <w:szCs w:val="22"/>
        </w:rPr>
        <w:t>1 ;</w:t>
      </w:r>
      <w:proofErr w:type="gramEnd"/>
      <w:r w:rsidR="00AB42FB">
        <w:rPr>
          <w:rFonts w:ascii="Arial" w:hAnsi="Arial" w:cs="Arial"/>
          <w:b/>
          <w:sz w:val="22"/>
          <w:szCs w:val="22"/>
        </w:rPr>
        <w:t xml:space="preserve"> c).2 </w:t>
      </w:r>
      <w:r w:rsidR="00996D54" w:rsidRPr="00F04977">
        <w:rPr>
          <w:rFonts w:ascii="Arial" w:hAnsi="Arial" w:cs="Arial"/>
          <w:b/>
          <w:sz w:val="22"/>
          <w:szCs w:val="22"/>
        </w:rPr>
        <w:t>será</w:t>
      </w:r>
      <w:r w:rsidRPr="00F04977">
        <w:rPr>
          <w:rFonts w:ascii="Arial" w:hAnsi="Arial" w:cs="Arial"/>
          <w:b/>
          <w:sz w:val="22"/>
          <w:szCs w:val="22"/>
        </w:rPr>
        <w:t>n requisitos</w:t>
      </w:r>
      <w:r w:rsidR="00996D54" w:rsidRPr="00F04977">
        <w:rPr>
          <w:rFonts w:ascii="Arial" w:hAnsi="Arial" w:cs="Arial"/>
          <w:b/>
          <w:sz w:val="22"/>
          <w:szCs w:val="22"/>
        </w:rPr>
        <w:t xml:space="preserve"> mínimo</w:t>
      </w:r>
      <w:r w:rsidRPr="00F04977">
        <w:rPr>
          <w:rFonts w:ascii="Arial" w:hAnsi="Arial" w:cs="Arial"/>
          <w:b/>
          <w:sz w:val="22"/>
          <w:szCs w:val="22"/>
        </w:rPr>
        <w:t>s</w:t>
      </w:r>
      <w:r w:rsidR="00996D54" w:rsidRPr="00F04977">
        <w:rPr>
          <w:rFonts w:ascii="Arial" w:hAnsi="Arial" w:cs="Arial"/>
          <w:b/>
          <w:sz w:val="22"/>
          <w:szCs w:val="22"/>
        </w:rPr>
        <w:t xml:space="preserve"> formal</w:t>
      </w:r>
      <w:r w:rsidRPr="00F04977">
        <w:rPr>
          <w:rFonts w:ascii="Arial" w:hAnsi="Arial" w:cs="Arial"/>
          <w:b/>
          <w:sz w:val="22"/>
          <w:szCs w:val="22"/>
        </w:rPr>
        <w:t>es</w:t>
      </w:r>
      <w:r w:rsidR="00764979" w:rsidRPr="00F04977">
        <w:rPr>
          <w:rFonts w:ascii="Arial" w:hAnsi="Arial" w:cs="Arial"/>
          <w:b/>
          <w:sz w:val="22"/>
          <w:szCs w:val="22"/>
        </w:rPr>
        <w:t xml:space="preserve"> para considerar la oferta,</w:t>
      </w:r>
      <w:r w:rsidR="00764979" w:rsidRPr="0033497A">
        <w:rPr>
          <w:rFonts w:ascii="Arial" w:hAnsi="Arial" w:cs="Arial"/>
          <w:sz w:val="22"/>
          <w:szCs w:val="22"/>
        </w:rPr>
        <w:t xml:space="preserve"> </w:t>
      </w:r>
      <w:r w:rsidR="00764979" w:rsidRPr="00F04977">
        <w:rPr>
          <w:rFonts w:ascii="Arial" w:hAnsi="Arial" w:cs="Arial"/>
          <w:b/>
          <w:sz w:val="22"/>
          <w:szCs w:val="22"/>
        </w:rPr>
        <w:t>no pudiendo completarse una vez abierto los s</w:t>
      </w:r>
      <w:r w:rsidRPr="00F04977">
        <w:rPr>
          <w:rFonts w:ascii="Arial" w:hAnsi="Arial" w:cs="Arial"/>
          <w:b/>
          <w:sz w:val="22"/>
          <w:szCs w:val="22"/>
        </w:rPr>
        <w:t>obres.</w:t>
      </w:r>
      <w:r w:rsidRPr="005F3CAA">
        <w:rPr>
          <w:rFonts w:ascii="Arial" w:hAnsi="Arial"/>
        </w:rPr>
        <w:t xml:space="preserve"> </w:t>
      </w:r>
      <w:r>
        <w:rPr>
          <w:rFonts w:ascii="Arial" w:hAnsi="Arial"/>
          <w:sz w:val="22"/>
          <w:szCs w:val="22"/>
        </w:rPr>
        <w:t>L</w:t>
      </w:r>
      <w:r w:rsidRPr="005F3CAA">
        <w:rPr>
          <w:rFonts w:ascii="Arial" w:hAnsi="Arial"/>
          <w:sz w:val="22"/>
          <w:szCs w:val="22"/>
        </w:rPr>
        <w:t>o</w:t>
      </w:r>
      <w:r w:rsidR="00F04977">
        <w:rPr>
          <w:rFonts w:ascii="Arial" w:hAnsi="Arial"/>
          <w:sz w:val="22"/>
          <w:szCs w:val="22"/>
        </w:rPr>
        <w:t>s demás podrán</w:t>
      </w:r>
      <w:r>
        <w:rPr>
          <w:rFonts w:ascii="Arial" w:hAnsi="Arial"/>
          <w:sz w:val="22"/>
          <w:szCs w:val="22"/>
        </w:rPr>
        <w:t xml:space="preserve"> ser</w:t>
      </w:r>
      <w:r w:rsidR="009E533E">
        <w:rPr>
          <w:rFonts w:ascii="Arial" w:hAnsi="Arial"/>
          <w:sz w:val="22"/>
          <w:szCs w:val="22"/>
        </w:rPr>
        <w:t xml:space="preserve"> c</w:t>
      </w:r>
      <w:r w:rsidR="00F04977">
        <w:rPr>
          <w:rFonts w:ascii="Arial" w:hAnsi="Arial"/>
          <w:sz w:val="22"/>
          <w:szCs w:val="22"/>
        </w:rPr>
        <w:t>ompletados en un plazo de tres (3</w:t>
      </w:r>
      <w:r w:rsidRPr="005F3CAA">
        <w:rPr>
          <w:rFonts w:ascii="Arial" w:hAnsi="Arial"/>
          <w:sz w:val="22"/>
          <w:szCs w:val="22"/>
        </w:rPr>
        <w:t>) días hábiles administrativos, vencido dicho plazo no será considerada la oferta</w:t>
      </w:r>
      <w:r>
        <w:rPr>
          <w:rFonts w:ascii="Arial" w:hAnsi="Arial"/>
          <w:sz w:val="22"/>
          <w:szCs w:val="22"/>
        </w:rPr>
        <w:t>.</w:t>
      </w:r>
      <w:r w:rsidR="00764979" w:rsidRPr="005F3CAA">
        <w:rPr>
          <w:rFonts w:ascii="Arial" w:hAnsi="Arial" w:cs="Arial"/>
          <w:sz w:val="22"/>
          <w:szCs w:val="22"/>
        </w:rPr>
        <w:t xml:space="preserve">        </w:t>
      </w:r>
    </w:p>
    <w:p w:rsidR="00764979" w:rsidRPr="0033497A" w:rsidRDefault="00764979">
      <w:pPr>
        <w:jc w:val="both"/>
        <w:rPr>
          <w:rFonts w:ascii="Arial" w:hAnsi="Arial" w:cs="Arial"/>
          <w:color w:val="000000"/>
          <w:sz w:val="22"/>
          <w:szCs w:val="22"/>
        </w:rPr>
      </w:pPr>
      <w:r w:rsidRPr="0033497A">
        <w:rPr>
          <w:rFonts w:ascii="Arial" w:hAnsi="Arial" w:cs="Arial"/>
          <w:color w:val="000000"/>
          <w:sz w:val="22"/>
          <w:szCs w:val="22"/>
        </w:rPr>
        <w:t>El acto de apertura podrá ser presenciado por todos los inte</w:t>
      </w:r>
      <w:r w:rsidR="00996D54" w:rsidRPr="0033497A">
        <w:rPr>
          <w:rFonts w:ascii="Arial" w:hAnsi="Arial" w:cs="Arial"/>
          <w:color w:val="000000"/>
          <w:sz w:val="22"/>
          <w:szCs w:val="22"/>
        </w:rPr>
        <w:t>resados que concurran al mismo.</w:t>
      </w:r>
    </w:p>
    <w:p w:rsidR="00764979" w:rsidRPr="0033497A" w:rsidRDefault="00764979">
      <w:pPr>
        <w:jc w:val="both"/>
        <w:rPr>
          <w:rFonts w:ascii="Arial" w:hAnsi="Arial" w:cs="Arial"/>
          <w:color w:val="000000"/>
          <w:sz w:val="22"/>
          <w:szCs w:val="22"/>
        </w:rPr>
      </w:pPr>
    </w:p>
    <w:p w:rsidR="00764979" w:rsidRPr="0033497A" w:rsidRDefault="00764979">
      <w:pPr>
        <w:jc w:val="both"/>
        <w:rPr>
          <w:rFonts w:ascii="Arial" w:hAnsi="Arial" w:cs="Arial"/>
          <w:color w:val="000000"/>
          <w:sz w:val="22"/>
          <w:szCs w:val="22"/>
        </w:rPr>
      </w:pPr>
      <w:r w:rsidRPr="0033497A">
        <w:rPr>
          <w:rFonts w:ascii="Arial" w:hAnsi="Arial" w:cs="Arial"/>
          <w:b/>
          <w:color w:val="000000"/>
          <w:sz w:val="22"/>
          <w:szCs w:val="22"/>
          <w:u w:val="single"/>
        </w:rPr>
        <w:t>ARTICULO 3</w:t>
      </w:r>
      <w:r w:rsidRPr="0033497A">
        <w:rPr>
          <w:rFonts w:ascii="Arial" w:hAnsi="Arial" w:cs="Arial"/>
          <w:b/>
          <w:color w:val="000000"/>
          <w:sz w:val="22"/>
          <w:szCs w:val="22"/>
        </w:rPr>
        <w:t xml:space="preserve">º: </w:t>
      </w:r>
      <w:r w:rsidRPr="0033497A">
        <w:rPr>
          <w:rFonts w:ascii="Arial" w:hAnsi="Arial" w:cs="Arial"/>
          <w:color w:val="000000"/>
          <w:sz w:val="22"/>
          <w:szCs w:val="22"/>
        </w:rPr>
        <w:t>Las propuestas</w:t>
      </w:r>
      <w:r w:rsidR="00996D54" w:rsidRPr="0033497A">
        <w:rPr>
          <w:rFonts w:ascii="Arial" w:hAnsi="Arial" w:cs="Arial"/>
          <w:color w:val="000000"/>
          <w:sz w:val="22"/>
          <w:szCs w:val="22"/>
        </w:rPr>
        <w:t xml:space="preserve"> </w:t>
      </w:r>
      <w:r w:rsidRPr="0033497A">
        <w:rPr>
          <w:rFonts w:ascii="Arial" w:hAnsi="Arial" w:cs="Arial"/>
          <w:color w:val="000000"/>
          <w:sz w:val="22"/>
          <w:szCs w:val="22"/>
        </w:rPr>
        <w:t xml:space="preserve">se harán en </w:t>
      </w:r>
      <w:r w:rsidR="00781487" w:rsidRPr="0033497A">
        <w:rPr>
          <w:rFonts w:ascii="Arial" w:hAnsi="Arial" w:cs="Arial"/>
          <w:color w:val="000000"/>
          <w:sz w:val="22"/>
          <w:szCs w:val="22"/>
        </w:rPr>
        <w:t>la forma</w:t>
      </w:r>
      <w:r w:rsidR="00996D54" w:rsidRPr="0033497A">
        <w:rPr>
          <w:rFonts w:ascii="Arial" w:hAnsi="Arial" w:cs="Arial"/>
          <w:color w:val="000000"/>
          <w:sz w:val="22"/>
          <w:szCs w:val="22"/>
        </w:rPr>
        <w:t xml:space="preserve"> </w:t>
      </w:r>
      <w:r w:rsidRPr="0033497A">
        <w:rPr>
          <w:rFonts w:ascii="Arial" w:hAnsi="Arial" w:cs="Arial"/>
          <w:color w:val="000000"/>
          <w:sz w:val="22"/>
          <w:szCs w:val="22"/>
        </w:rPr>
        <w:t>indicada</w:t>
      </w:r>
      <w:r w:rsidR="00996D54" w:rsidRPr="0033497A">
        <w:rPr>
          <w:rFonts w:ascii="Arial" w:hAnsi="Arial" w:cs="Arial"/>
          <w:color w:val="000000"/>
          <w:sz w:val="22"/>
          <w:szCs w:val="22"/>
        </w:rPr>
        <w:t xml:space="preserve"> </w:t>
      </w:r>
      <w:r w:rsidRPr="0033497A">
        <w:rPr>
          <w:rFonts w:ascii="Arial" w:hAnsi="Arial" w:cs="Arial"/>
          <w:color w:val="000000"/>
          <w:sz w:val="22"/>
          <w:szCs w:val="22"/>
        </w:rPr>
        <w:t>en</w:t>
      </w:r>
      <w:r w:rsidR="00781487" w:rsidRPr="0033497A">
        <w:rPr>
          <w:rFonts w:ascii="Arial" w:hAnsi="Arial" w:cs="Arial"/>
          <w:color w:val="000000"/>
          <w:sz w:val="22"/>
          <w:szCs w:val="22"/>
        </w:rPr>
        <w:t xml:space="preserve"> el </w:t>
      </w:r>
      <w:r w:rsidRPr="0033497A">
        <w:rPr>
          <w:rFonts w:ascii="Arial" w:hAnsi="Arial" w:cs="Arial"/>
          <w:color w:val="000000"/>
          <w:sz w:val="22"/>
          <w:szCs w:val="22"/>
        </w:rPr>
        <w:t xml:space="preserve">formulario adjunto, debiendo </w:t>
      </w:r>
      <w:r w:rsidR="00996D54" w:rsidRPr="0033497A">
        <w:rPr>
          <w:rFonts w:ascii="Arial" w:hAnsi="Arial" w:cs="Arial"/>
          <w:color w:val="000000"/>
          <w:sz w:val="22"/>
          <w:szCs w:val="22"/>
        </w:rPr>
        <w:t xml:space="preserve"> </w:t>
      </w:r>
      <w:r w:rsidR="00705F75" w:rsidRPr="0033497A">
        <w:rPr>
          <w:rFonts w:ascii="Arial" w:hAnsi="Arial" w:cs="Arial"/>
          <w:color w:val="000000"/>
          <w:sz w:val="22"/>
          <w:szCs w:val="22"/>
        </w:rPr>
        <w:t xml:space="preserve"> </w:t>
      </w:r>
      <w:r w:rsidR="00996D54" w:rsidRPr="0033497A">
        <w:rPr>
          <w:rFonts w:ascii="Arial" w:hAnsi="Arial" w:cs="Arial"/>
          <w:color w:val="000000"/>
          <w:sz w:val="22"/>
          <w:szCs w:val="22"/>
        </w:rPr>
        <w:t xml:space="preserve">  </w:t>
      </w:r>
      <w:r w:rsidR="00931DD7" w:rsidRPr="0033497A">
        <w:rPr>
          <w:rFonts w:ascii="Arial" w:hAnsi="Arial" w:cs="Arial"/>
          <w:color w:val="000000"/>
          <w:sz w:val="22"/>
          <w:szCs w:val="22"/>
        </w:rPr>
        <w:t>e</w:t>
      </w:r>
      <w:r w:rsidR="00705F75" w:rsidRPr="0033497A">
        <w:rPr>
          <w:rFonts w:ascii="Arial" w:hAnsi="Arial" w:cs="Arial"/>
          <w:color w:val="000000"/>
          <w:sz w:val="22"/>
          <w:szCs w:val="22"/>
        </w:rPr>
        <w:t>fec</w:t>
      </w:r>
      <w:r w:rsidRPr="0033497A">
        <w:rPr>
          <w:rFonts w:ascii="Arial" w:hAnsi="Arial" w:cs="Arial"/>
          <w:color w:val="000000"/>
          <w:sz w:val="22"/>
          <w:szCs w:val="22"/>
        </w:rPr>
        <w:t>tuarse la cotización renglón por renglón,</w:t>
      </w:r>
      <w:r w:rsidR="00781487" w:rsidRPr="0033497A">
        <w:rPr>
          <w:rFonts w:ascii="Arial" w:hAnsi="Arial" w:cs="Arial"/>
          <w:color w:val="000000"/>
          <w:sz w:val="22"/>
          <w:szCs w:val="22"/>
        </w:rPr>
        <w:t xml:space="preserve"> </w:t>
      </w:r>
      <w:r w:rsidRPr="0033497A">
        <w:rPr>
          <w:rFonts w:ascii="Arial" w:hAnsi="Arial" w:cs="Arial"/>
          <w:color w:val="000000"/>
          <w:sz w:val="22"/>
          <w:szCs w:val="22"/>
        </w:rPr>
        <w:t>con l</w:t>
      </w:r>
      <w:r w:rsidR="00781487" w:rsidRPr="0033497A">
        <w:rPr>
          <w:rFonts w:ascii="Arial" w:hAnsi="Arial" w:cs="Arial"/>
          <w:color w:val="000000"/>
          <w:sz w:val="22"/>
          <w:szCs w:val="22"/>
        </w:rPr>
        <w:t>os precios unitarios y totales,</w:t>
      </w:r>
      <w:r w:rsidRPr="0033497A">
        <w:rPr>
          <w:rFonts w:ascii="Arial" w:hAnsi="Arial" w:cs="Arial"/>
          <w:color w:val="000000"/>
          <w:sz w:val="22"/>
          <w:szCs w:val="22"/>
        </w:rPr>
        <w:t xml:space="preserve"> como así también totalizarán la oferta, escribiendo el importe total en letras.  Si se cotiza alternativa </w:t>
      </w:r>
      <w:proofErr w:type="spellStart"/>
      <w:r w:rsidRPr="0033497A">
        <w:rPr>
          <w:rFonts w:ascii="Arial" w:hAnsi="Arial" w:cs="Arial"/>
          <w:color w:val="000000"/>
          <w:sz w:val="22"/>
          <w:szCs w:val="22"/>
        </w:rPr>
        <w:t>ó</w:t>
      </w:r>
      <w:proofErr w:type="spellEnd"/>
      <w:r w:rsidRPr="0033497A">
        <w:rPr>
          <w:rFonts w:ascii="Arial" w:hAnsi="Arial" w:cs="Arial"/>
          <w:color w:val="000000"/>
          <w:sz w:val="22"/>
          <w:szCs w:val="22"/>
        </w:rPr>
        <w:t xml:space="preserve"> alternativas éstas se hará</w:t>
      </w:r>
      <w:r w:rsidR="00781487" w:rsidRPr="0033497A">
        <w:rPr>
          <w:rFonts w:ascii="Arial" w:hAnsi="Arial" w:cs="Arial"/>
          <w:color w:val="000000"/>
          <w:sz w:val="22"/>
          <w:szCs w:val="22"/>
        </w:rPr>
        <w:t>n en forma separada en la misma</w:t>
      </w:r>
      <w:r w:rsidRPr="0033497A">
        <w:rPr>
          <w:rFonts w:ascii="Arial" w:hAnsi="Arial" w:cs="Arial"/>
          <w:color w:val="000000"/>
          <w:sz w:val="22"/>
          <w:szCs w:val="22"/>
        </w:rPr>
        <w:t xml:space="preserve"> forma que la oferta básica, designando en forma e</w:t>
      </w:r>
      <w:r w:rsidR="00781487" w:rsidRPr="0033497A">
        <w:rPr>
          <w:rFonts w:ascii="Arial" w:hAnsi="Arial" w:cs="Arial"/>
          <w:color w:val="000000"/>
          <w:sz w:val="22"/>
          <w:szCs w:val="22"/>
        </w:rPr>
        <w:t xml:space="preserve">xpresa a cada una de ellas: OFERTA BASICA - </w:t>
      </w:r>
      <w:r w:rsidRPr="0033497A">
        <w:rPr>
          <w:rFonts w:ascii="Arial" w:hAnsi="Arial" w:cs="Arial"/>
          <w:color w:val="000000"/>
          <w:sz w:val="22"/>
          <w:szCs w:val="22"/>
        </w:rPr>
        <w:t>OFERT</w:t>
      </w:r>
      <w:r w:rsidR="00781487" w:rsidRPr="0033497A">
        <w:rPr>
          <w:rFonts w:ascii="Arial" w:hAnsi="Arial" w:cs="Arial"/>
          <w:color w:val="000000"/>
          <w:sz w:val="22"/>
          <w:szCs w:val="22"/>
        </w:rPr>
        <w:t xml:space="preserve">A ALTERNATIVA (1 - 2 - 3 ETC., </w:t>
      </w:r>
      <w:r w:rsidRPr="0033497A">
        <w:rPr>
          <w:rFonts w:ascii="Arial" w:hAnsi="Arial" w:cs="Arial"/>
          <w:color w:val="000000"/>
          <w:sz w:val="22"/>
          <w:szCs w:val="22"/>
        </w:rPr>
        <w:t>PARA EL CASO DE QU</w:t>
      </w:r>
      <w:r w:rsidR="00781487" w:rsidRPr="0033497A">
        <w:rPr>
          <w:rFonts w:ascii="Arial" w:hAnsi="Arial" w:cs="Arial"/>
          <w:color w:val="000000"/>
          <w:sz w:val="22"/>
          <w:szCs w:val="22"/>
        </w:rPr>
        <w:t xml:space="preserve">E SEAN MAS DE UNA ALTERNATIVA). Las </w:t>
      </w:r>
      <w:r w:rsidRPr="0033497A">
        <w:rPr>
          <w:rFonts w:ascii="Arial" w:hAnsi="Arial" w:cs="Arial"/>
          <w:color w:val="000000"/>
          <w:sz w:val="22"/>
          <w:szCs w:val="22"/>
        </w:rPr>
        <w:t>ofertas alternativas pueden efectuarse en forma parcial,</w:t>
      </w:r>
      <w:r w:rsidR="00781487" w:rsidRPr="0033497A">
        <w:rPr>
          <w:rFonts w:ascii="Arial" w:hAnsi="Arial" w:cs="Arial"/>
          <w:color w:val="000000"/>
          <w:sz w:val="22"/>
          <w:szCs w:val="22"/>
        </w:rPr>
        <w:t xml:space="preserve">  por ítem, no siendo necesario</w:t>
      </w:r>
      <w:r w:rsidRPr="0033497A">
        <w:rPr>
          <w:rFonts w:ascii="Arial" w:hAnsi="Arial" w:cs="Arial"/>
          <w:color w:val="000000"/>
          <w:sz w:val="22"/>
          <w:szCs w:val="22"/>
        </w:rPr>
        <w:t xml:space="preserve"> (salvo que expresamente se solicite) la cotización de oferta alternativa por la totalida</w:t>
      </w:r>
      <w:r w:rsidR="00996D54" w:rsidRPr="0033497A">
        <w:rPr>
          <w:rFonts w:ascii="Arial" w:hAnsi="Arial" w:cs="Arial"/>
          <w:color w:val="000000"/>
          <w:sz w:val="22"/>
          <w:szCs w:val="22"/>
        </w:rPr>
        <w:t>d de los ítems que se requiere.</w:t>
      </w:r>
    </w:p>
    <w:p w:rsidR="00764979" w:rsidRPr="0033497A" w:rsidRDefault="00781487" w:rsidP="004A4778">
      <w:pPr>
        <w:ind w:firstLine="1701"/>
        <w:jc w:val="both"/>
        <w:rPr>
          <w:rFonts w:ascii="Arial" w:hAnsi="Arial" w:cs="Arial"/>
          <w:color w:val="0000FF"/>
          <w:sz w:val="22"/>
          <w:szCs w:val="22"/>
        </w:rPr>
      </w:pPr>
      <w:r w:rsidRPr="0033497A">
        <w:rPr>
          <w:rFonts w:ascii="Arial" w:hAnsi="Arial" w:cs="Arial"/>
          <w:color w:val="000000"/>
          <w:sz w:val="22"/>
          <w:szCs w:val="22"/>
        </w:rPr>
        <w:t>Si</w:t>
      </w:r>
      <w:r w:rsidR="00996D54" w:rsidRPr="0033497A">
        <w:rPr>
          <w:rFonts w:ascii="Arial" w:hAnsi="Arial" w:cs="Arial"/>
          <w:color w:val="000000"/>
          <w:sz w:val="22"/>
          <w:szCs w:val="22"/>
        </w:rPr>
        <w:t xml:space="preserve"> no indica el importe total o</w:t>
      </w:r>
      <w:r w:rsidR="00764979" w:rsidRPr="0033497A">
        <w:rPr>
          <w:rFonts w:ascii="Arial" w:hAnsi="Arial" w:cs="Arial"/>
          <w:color w:val="000000"/>
          <w:sz w:val="22"/>
          <w:szCs w:val="22"/>
        </w:rPr>
        <w:t xml:space="preserve"> éste tiene error de cálculo, se tomará en cuenta en todos los casos el importe unitario. Si solo se consigna el importe total,  para la comparación de precios se le hará e</w:t>
      </w:r>
      <w:r w:rsidRPr="0033497A">
        <w:rPr>
          <w:rFonts w:ascii="Arial" w:hAnsi="Arial" w:cs="Arial"/>
          <w:color w:val="000000"/>
          <w:sz w:val="22"/>
          <w:szCs w:val="22"/>
        </w:rPr>
        <w:t xml:space="preserve">l cálculo del precio </w:t>
      </w:r>
      <w:r w:rsidR="00996D54" w:rsidRPr="0033497A">
        <w:rPr>
          <w:rFonts w:ascii="Arial" w:hAnsi="Arial" w:cs="Arial"/>
          <w:color w:val="000000"/>
          <w:sz w:val="22"/>
          <w:szCs w:val="22"/>
        </w:rPr>
        <w:t>unitario.</w:t>
      </w:r>
      <w:r w:rsidR="00764979" w:rsidRPr="0033497A">
        <w:rPr>
          <w:rFonts w:ascii="Arial" w:hAnsi="Arial" w:cs="Arial"/>
          <w:color w:val="000000"/>
          <w:sz w:val="22"/>
          <w:szCs w:val="22"/>
        </w:rPr>
        <w:t xml:space="preserve">                           </w:t>
      </w:r>
    </w:p>
    <w:p w:rsidR="004A5E1B" w:rsidRPr="0033497A" w:rsidRDefault="00764979" w:rsidP="004A4778">
      <w:pPr>
        <w:ind w:firstLine="1701"/>
        <w:jc w:val="both"/>
        <w:rPr>
          <w:rFonts w:ascii="Arial" w:hAnsi="Arial" w:cs="Arial"/>
          <w:color w:val="000000"/>
          <w:sz w:val="22"/>
          <w:szCs w:val="22"/>
        </w:rPr>
      </w:pPr>
      <w:r w:rsidRPr="0033497A">
        <w:rPr>
          <w:rFonts w:ascii="Arial" w:hAnsi="Arial" w:cs="Arial"/>
          <w:color w:val="000000"/>
          <w:sz w:val="22"/>
          <w:szCs w:val="22"/>
        </w:rPr>
        <w:t xml:space="preserve">Los precios ofrecidos se entenderán puestos en el lugar especificado en las condiciones particulares.  </w:t>
      </w:r>
    </w:p>
    <w:p w:rsidR="00764979" w:rsidRPr="0033497A" w:rsidRDefault="00764979">
      <w:pPr>
        <w:jc w:val="both"/>
        <w:rPr>
          <w:rFonts w:ascii="Arial" w:hAnsi="Arial" w:cs="Arial"/>
          <w:color w:val="000000"/>
          <w:sz w:val="22"/>
          <w:szCs w:val="22"/>
        </w:rPr>
      </w:pPr>
      <w:r w:rsidRPr="0033497A">
        <w:rPr>
          <w:rFonts w:ascii="Arial" w:hAnsi="Arial" w:cs="Arial"/>
          <w:color w:val="000000"/>
          <w:sz w:val="22"/>
          <w:szCs w:val="22"/>
        </w:rPr>
        <w:t xml:space="preserve"> </w:t>
      </w:r>
    </w:p>
    <w:p w:rsidR="00764979" w:rsidRPr="0033497A" w:rsidRDefault="00792D1B">
      <w:pPr>
        <w:jc w:val="both"/>
        <w:rPr>
          <w:rFonts w:ascii="Arial" w:hAnsi="Arial" w:cs="Arial"/>
          <w:color w:val="000000"/>
          <w:sz w:val="22"/>
          <w:szCs w:val="22"/>
        </w:rPr>
      </w:pPr>
      <w:r w:rsidRPr="0033497A">
        <w:rPr>
          <w:rFonts w:ascii="Arial" w:hAnsi="Arial" w:cs="Arial"/>
          <w:b/>
          <w:color w:val="000000"/>
          <w:sz w:val="22"/>
          <w:szCs w:val="22"/>
          <w:u w:val="single"/>
        </w:rPr>
        <w:t>ARTICULO 4</w:t>
      </w:r>
      <w:r w:rsidRPr="0033497A">
        <w:rPr>
          <w:rFonts w:ascii="Arial" w:hAnsi="Arial" w:cs="Arial"/>
          <w:b/>
          <w:color w:val="000000"/>
          <w:sz w:val="22"/>
          <w:szCs w:val="22"/>
        </w:rPr>
        <w:t xml:space="preserve">º: </w:t>
      </w:r>
      <w:r w:rsidRPr="0033497A">
        <w:rPr>
          <w:rFonts w:ascii="Arial" w:hAnsi="Arial" w:cs="Arial"/>
          <w:color w:val="000000"/>
          <w:sz w:val="22"/>
          <w:szCs w:val="22"/>
        </w:rPr>
        <w:t>Los artículos cotizados</w:t>
      </w:r>
      <w:r w:rsidR="00705F75" w:rsidRPr="0033497A">
        <w:rPr>
          <w:rFonts w:ascii="Arial" w:hAnsi="Arial" w:cs="Arial"/>
          <w:color w:val="000000"/>
          <w:sz w:val="22"/>
          <w:szCs w:val="22"/>
        </w:rPr>
        <w:t xml:space="preserve"> </w:t>
      </w:r>
      <w:r w:rsidRPr="0033497A">
        <w:rPr>
          <w:rFonts w:ascii="Arial" w:hAnsi="Arial" w:cs="Arial"/>
          <w:color w:val="000000"/>
          <w:sz w:val="22"/>
          <w:szCs w:val="22"/>
        </w:rPr>
        <w:t xml:space="preserve"> deberán</w:t>
      </w:r>
      <w:r w:rsidR="00705F75" w:rsidRPr="0033497A">
        <w:rPr>
          <w:rFonts w:ascii="Arial" w:hAnsi="Arial" w:cs="Arial"/>
          <w:color w:val="000000"/>
          <w:sz w:val="22"/>
          <w:szCs w:val="22"/>
        </w:rPr>
        <w:t xml:space="preserve"> </w:t>
      </w:r>
      <w:r w:rsidR="00781487" w:rsidRPr="0033497A">
        <w:rPr>
          <w:rFonts w:ascii="Arial" w:hAnsi="Arial" w:cs="Arial"/>
          <w:color w:val="000000"/>
          <w:sz w:val="22"/>
          <w:szCs w:val="22"/>
        </w:rPr>
        <w:t xml:space="preserve"> ser de la calidad y característica</w:t>
      </w:r>
      <w:r w:rsidR="005F3CAA">
        <w:rPr>
          <w:rFonts w:ascii="Arial" w:hAnsi="Arial" w:cs="Arial"/>
          <w:color w:val="000000"/>
          <w:sz w:val="22"/>
          <w:szCs w:val="22"/>
        </w:rPr>
        <w:t xml:space="preserve">s </w:t>
      </w:r>
      <w:r w:rsidRPr="0033497A">
        <w:rPr>
          <w:rFonts w:ascii="Arial" w:hAnsi="Arial" w:cs="Arial"/>
          <w:color w:val="000000"/>
          <w:sz w:val="22"/>
          <w:szCs w:val="22"/>
        </w:rPr>
        <w:t xml:space="preserve">determinadas en </w:t>
      </w:r>
      <w:r w:rsidR="00705F75" w:rsidRPr="0033497A">
        <w:rPr>
          <w:rFonts w:ascii="Arial" w:hAnsi="Arial" w:cs="Arial"/>
          <w:color w:val="000000"/>
          <w:sz w:val="22"/>
          <w:szCs w:val="22"/>
        </w:rPr>
        <w:t>las</w:t>
      </w:r>
      <w:r w:rsidR="00F84AB3" w:rsidRPr="0033497A">
        <w:rPr>
          <w:rFonts w:ascii="Arial" w:hAnsi="Arial" w:cs="Arial"/>
          <w:color w:val="000000"/>
          <w:sz w:val="22"/>
          <w:szCs w:val="22"/>
        </w:rPr>
        <w:t xml:space="preserve"> </w:t>
      </w:r>
      <w:r w:rsidRPr="0033497A">
        <w:rPr>
          <w:rFonts w:ascii="Arial" w:hAnsi="Arial" w:cs="Arial"/>
          <w:color w:val="000000"/>
          <w:sz w:val="22"/>
          <w:szCs w:val="22"/>
        </w:rPr>
        <w:t>espec</w:t>
      </w:r>
      <w:r w:rsidR="00585620" w:rsidRPr="0033497A">
        <w:rPr>
          <w:rFonts w:ascii="Arial" w:hAnsi="Arial" w:cs="Arial"/>
          <w:color w:val="000000"/>
          <w:sz w:val="22"/>
          <w:szCs w:val="22"/>
        </w:rPr>
        <w:t>i</w:t>
      </w:r>
      <w:r w:rsidRPr="0033497A">
        <w:rPr>
          <w:rFonts w:ascii="Arial" w:hAnsi="Arial" w:cs="Arial"/>
          <w:color w:val="000000"/>
          <w:sz w:val="22"/>
          <w:szCs w:val="22"/>
        </w:rPr>
        <w:t>ficaci</w:t>
      </w:r>
      <w:r w:rsidR="003D0FAC">
        <w:rPr>
          <w:rFonts w:ascii="Arial" w:hAnsi="Arial" w:cs="Arial"/>
          <w:color w:val="000000"/>
          <w:sz w:val="22"/>
          <w:szCs w:val="22"/>
        </w:rPr>
        <w:t>ones de la presente Licitación o</w:t>
      </w:r>
      <w:r w:rsidRPr="0033497A">
        <w:rPr>
          <w:rFonts w:ascii="Arial" w:hAnsi="Arial" w:cs="Arial"/>
          <w:color w:val="000000"/>
          <w:sz w:val="22"/>
          <w:szCs w:val="22"/>
        </w:rPr>
        <w:t xml:space="preserve"> Concurso, debiendo indicarse el país</w:t>
      </w:r>
      <w:r w:rsidR="00781487" w:rsidRPr="0033497A">
        <w:rPr>
          <w:rFonts w:ascii="Arial" w:hAnsi="Arial" w:cs="Arial"/>
          <w:color w:val="000000"/>
          <w:sz w:val="22"/>
          <w:szCs w:val="22"/>
        </w:rPr>
        <w:t xml:space="preserve"> de</w:t>
      </w:r>
      <w:r w:rsidR="00705F75" w:rsidRPr="0033497A">
        <w:rPr>
          <w:rFonts w:ascii="Arial" w:hAnsi="Arial" w:cs="Arial"/>
          <w:color w:val="000000"/>
          <w:sz w:val="22"/>
          <w:szCs w:val="22"/>
        </w:rPr>
        <w:t xml:space="preserve"> ori</w:t>
      </w:r>
      <w:r w:rsidR="00781487" w:rsidRPr="0033497A">
        <w:rPr>
          <w:rFonts w:ascii="Arial" w:hAnsi="Arial" w:cs="Arial"/>
          <w:color w:val="000000"/>
          <w:sz w:val="22"/>
          <w:szCs w:val="22"/>
        </w:rPr>
        <w:t>gen</w:t>
      </w:r>
      <w:r w:rsidR="0004387E" w:rsidRPr="0033497A">
        <w:rPr>
          <w:rFonts w:ascii="Arial" w:hAnsi="Arial" w:cs="Arial"/>
          <w:color w:val="000000"/>
          <w:sz w:val="22"/>
          <w:szCs w:val="22"/>
        </w:rPr>
        <w:t xml:space="preserve"> y </w:t>
      </w:r>
      <w:r w:rsidR="00764979" w:rsidRPr="0033497A">
        <w:rPr>
          <w:rFonts w:ascii="Arial" w:hAnsi="Arial" w:cs="Arial"/>
          <w:color w:val="000000"/>
          <w:sz w:val="22"/>
          <w:szCs w:val="22"/>
        </w:rPr>
        <w:t>marca de los mismos. Si existe muestra tipo, la oferta deberá a</w:t>
      </w:r>
      <w:r w:rsidR="00996D54" w:rsidRPr="0033497A">
        <w:rPr>
          <w:rFonts w:ascii="Arial" w:hAnsi="Arial" w:cs="Arial"/>
          <w:color w:val="000000"/>
          <w:sz w:val="22"/>
          <w:szCs w:val="22"/>
        </w:rPr>
        <w:t>justarse a sus características.</w:t>
      </w:r>
    </w:p>
    <w:p w:rsidR="00764979" w:rsidRPr="0033497A" w:rsidRDefault="00764979">
      <w:pPr>
        <w:jc w:val="both"/>
        <w:rPr>
          <w:rFonts w:ascii="Arial" w:hAnsi="Arial" w:cs="Arial"/>
          <w:color w:val="000000"/>
          <w:sz w:val="22"/>
          <w:szCs w:val="22"/>
        </w:rPr>
      </w:pPr>
    </w:p>
    <w:p w:rsidR="00F04977" w:rsidRDefault="00764979">
      <w:pPr>
        <w:jc w:val="both"/>
        <w:rPr>
          <w:rFonts w:ascii="Arial" w:hAnsi="Arial" w:cs="Arial"/>
          <w:b/>
          <w:color w:val="000000"/>
          <w:sz w:val="22"/>
          <w:szCs w:val="22"/>
        </w:rPr>
      </w:pPr>
      <w:r w:rsidRPr="0033497A">
        <w:rPr>
          <w:rFonts w:ascii="Arial" w:hAnsi="Arial" w:cs="Arial"/>
          <w:b/>
          <w:color w:val="000000"/>
          <w:sz w:val="22"/>
          <w:szCs w:val="22"/>
          <w:u w:val="single"/>
        </w:rPr>
        <w:t>ARTICULO 5</w:t>
      </w:r>
      <w:r w:rsidRPr="0033497A">
        <w:rPr>
          <w:rFonts w:ascii="Arial" w:hAnsi="Arial" w:cs="Arial"/>
          <w:b/>
          <w:color w:val="000000"/>
          <w:sz w:val="22"/>
          <w:szCs w:val="22"/>
        </w:rPr>
        <w:t xml:space="preserve">º: </w:t>
      </w:r>
      <w:r w:rsidR="00781487" w:rsidRPr="00F04977">
        <w:rPr>
          <w:rFonts w:ascii="Arial" w:hAnsi="Arial" w:cs="Arial"/>
          <w:b/>
          <w:color w:val="000000"/>
          <w:sz w:val="22"/>
          <w:szCs w:val="22"/>
        </w:rPr>
        <w:t xml:space="preserve">No </w:t>
      </w:r>
      <w:r w:rsidRPr="00F04977">
        <w:rPr>
          <w:rFonts w:ascii="Arial" w:hAnsi="Arial" w:cs="Arial"/>
          <w:b/>
          <w:color w:val="000000"/>
          <w:sz w:val="22"/>
          <w:szCs w:val="22"/>
        </w:rPr>
        <w:t>serán</w:t>
      </w:r>
      <w:r w:rsidR="00996D54" w:rsidRPr="00F04977">
        <w:rPr>
          <w:rFonts w:ascii="Arial" w:hAnsi="Arial" w:cs="Arial"/>
          <w:b/>
          <w:color w:val="000000"/>
          <w:sz w:val="22"/>
          <w:szCs w:val="22"/>
        </w:rPr>
        <w:t xml:space="preserve"> </w:t>
      </w:r>
      <w:r w:rsidRPr="00F04977">
        <w:rPr>
          <w:rFonts w:ascii="Arial" w:hAnsi="Arial" w:cs="Arial"/>
          <w:b/>
          <w:color w:val="000000"/>
          <w:sz w:val="22"/>
          <w:szCs w:val="22"/>
        </w:rPr>
        <w:t>consideradas</w:t>
      </w:r>
      <w:r w:rsidR="00996D54" w:rsidRPr="00F04977">
        <w:rPr>
          <w:rFonts w:ascii="Arial" w:hAnsi="Arial" w:cs="Arial"/>
          <w:b/>
          <w:color w:val="000000"/>
          <w:sz w:val="22"/>
          <w:szCs w:val="22"/>
        </w:rPr>
        <w:t xml:space="preserve"> </w:t>
      </w:r>
      <w:r w:rsidRPr="00F04977">
        <w:rPr>
          <w:rFonts w:ascii="Arial" w:hAnsi="Arial" w:cs="Arial"/>
          <w:b/>
          <w:color w:val="000000"/>
          <w:sz w:val="22"/>
          <w:szCs w:val="22"/>
        </w:rPr>
        <w:t>las</w:t>
      </w:r>
      <w:r w:rsidR="00996D54" w:rsidRPr="00F04977">
        <w:rPr>
          <w:rFonts w:ascii="Arial" w:hAnsi="Arial" w:cs="Arial"/>
          <w:b/>
          <w:color w:val="000000"/>
          <w:sz w:val="22"/>
          <w:szCs w:val="22"/>
        </w:rPr>
        <w:t xml:space="preserve"> </w:t>
      </w:r>
      <w:r w:rsidRPr="00F04977">
        <w:rPr>
          <w:rFonts w:ascii="Arial" w:hAnsi="Arial" w:cs="Arial"/>
          <w:b/>
          <w:color w:val="000000"/>
          <w:sz w:val="22"/>
          <w:szCs w:val="22"/>
        </w:rPr>
        <w:t>ofertas</w:t>
      </w:r>
      <w:r w:rsidR="00996D54" w:rsidRPr="00F04977">
        <w:rPr>
          <w:rFonts w:ascii="Arial" w:hAnsi="Arial" w:cs="Arial"/>
          <w:b/>
          <w:color w:val="000000"/>
          <w:sz w:val="22"/>
          <w:szCs w:val="22"/>
        </w:rPr>
        <w:t xml:space="preserve"> </w:t>
      </w:r>
      <w:r w:rsidRPr="00F04977">
        <w:rPr>
          <w:rFonts w:ascii="Arial" w:hAnsi="Arial" w:cs="Arial"/>
          <w:b/>
          <w:color w:val="000000"/>
          <w:sz w:val="22"/>
          <w:szCs w:val="22"/>
        </w:rPr>
        <w:t>que</w:t>
      </w:r>
      <w:r w:rsidR="00996D54" w:rsidRPr="00F04977">
        <w:rPr>
          <w:rFonts w:ascii="Arial" w:hAnsi="Arial" w:cs="Arial"/>
          <w:b/>
          <w:color w:val="000000"/>
          <w:sz w:val="22"/>
          <w:szCs w:val="22"/>
        </w:rPr>
        <w:t xml:space="preserve"> </w:t>
      </w:r>
      <w:r w:rsidRPr="00F04977">
        <w:rPr>
          <w:rFonts w:ascii="Arial" w:hAnsi="Arial" w:cs="Arial"/>
          <w:b/>
          <w:color w:val="000000"/>
          <w:sz w:val="22"/>
          <w:szCs w:val="22"/>
        </w:rPr>
        <w:t>no</w:t>
      </w:r>
      <w:r w:rsidR="00996D54" w:rsidRPr="00F04977">
        <w:rPr>
          <w:rFonts w:ascii="Arial" w:hAnsi="Arial" w:cs="Arial"/>
          <w:b/>
          <w:color w:val="000000"/>
          <w:sz w:val="22"/>
          <w:szCs w:val="22"/>
        </w:rPr>
        <w:t xml:space="preserve"> </w:t>
      </w:r>
      <w:r w:rsidRPr="00F04977">
        <w:rPr>
          <w:rFonts w:ascii="Arial" w:hAnsi="Arial" w:cs="Arial"/>
          <w:b/>
          <w:color w:val="000000"/>
          <w:sz w:val="22"/>
          <w:szCs w:val="22"/>
        </w:rPr>
        <w:t>estén</w:t>
      </w:r>
      <w:r w:rsidR="00996D54" w:rsidRPr="00F04977">
        <w:rPr>
          <w:rFonts w:ascii="Arial" w:hAnsi="Arial" w:cs="Arial"/>
          <w:b/>
          <w:color w:val="000000"/>
          <w:sz w:val="22"/>
          <w:szCs w:val="22"/>
        </w:rPr>
        <w:t xml:space="preserve"> </w:t>
      </w:r>
      <w:r w:rsidR="00781487" w:rsidRPr="00F04977">
        <w:rPr>
          <w:rFonts w:ascii="Arial" w:hAnsi="Arial" w:cs="Arial"/>
          <w:b/>
          <w:color w:val="000000"/>
          <w:sz w:val="22"/>
          <w:szCs w:val="22"/>
        </w:rPr>
        <w:t xml:space="preserve">debidamente firmadas </w:t>
      </w:r>
      <w:r w:rsidRPr="00F04977">
        <w:rPr>
          <w:rFonts w:ascii="Arial" w:hAnsi="Arial" w:cs="Arial"/>
          <w:b/>
          <w:color w:val="000000"/>
          <w:sz w:val="22"/>
          <w:szCs w:val="22"/>
        </w:rPr>
        <w:t>por</w:t>
      </w:r>
      <w:r w:rsidR="00996D54" w:rsidRPr="00F04977">
        <w:rPr>
          <w:rFonts w:ascii="Arial" w:hAnsi="Arial" w:cs="Arial"/>
          <w:b/>
          <w:color w:val="000000"/>
          <w:sz w:val="22"/>
          <w:szCs w:val="22"/>
        </w:rPr>
        <w:t xml:space="preserve"> </w:t>
      </w:r>
    </w:p>
    <w:p w:rsidR="00F04977" w:rsidRPr="00F04977" w:rsidRDefault="00F04977" w:rsidP="00F04977">
      <w:pPr>
        <w:jc w:val="right"/>
        <w:rPr>
          <w:rFonts w:ascii="Arial" w:hAnsi="Arial" w:cs="Arial"/>
          <w:color w:val="000000"/>
          <w:sz w:val="22"/>
          <w:szCs w:val="22"/>
        </w:rPr>
      </w:pPr>
      <w:r w:rsidRPr="00F04977">
        <w:rPr>
          <w:rFonts w:ascii="Arial" w:hAnsi="Arial" w:cs="Arial"/>
          <w:color w:val="000000"/>
          <w:sz w:val="22"/>
          <w:szCs w:val="22"/>
        </w:rPr>
        <w:t>//…</w:t>
      </w:r>
    </w:p>
    <w:p w:rsidR="00F04977" w:rsidRDefault="00F04977">
      <w:pPr>
        <w:jc w:val="both"/>
        <w:rPr>
          <w:rFonts w:ascii="Arial" w:hAnsi="Arial" w:cs="Arial"/>
          <w:b/>
          <w:color w:val="000000"/>
          <w:sz w:val="22"/>
          <w:szCs w:val="22"/>
        </w:rPr>
      </w:pPr>
    </w:p>
    <w:p w:rsidR="00F04977" w:rsidRDefault="00F04977">
      <w:pPr>
        <w:jc w:val="both"/>
        <w:rPr>
          <w:rFonts w:ascii="Arial" w:hAnsi="Arial" w:cs="Arial"/>
          <w:b/>
          <w:color w:val="000000"/>
          <w:sz w:val="22"/>
          <w:szCs w:val="22"/>
        </w:rPr>
      </w:pPr>
    </w:p>
    <w:p w:rsidR="00F04977" w:rsidRDefault="00F04977">
      <w:pPr>
        <w:jc w:val="both"/>
        <w:rPr>
          <w:rFonts w:ascii="Arial" w:hAnsi="Arial" w:cs="Arial"/>
          <w:b/>
          <w:color w:val="000000"/>
          <w:sz w:val="22"/>
          <w:szCs w:val="22"/>
        </w:rPr>
      </w:pPr>
    </w:p>
    <w:p w:rsidR="00F04977" w:rsidRDefault="00F04977">
      <w:pPr>
        <w:jc w:val="both"/>
        <w:rPr>
          <w:rFonts w:ascii="Arial" w:hAnsi="Arial" w:cs="Arial"/>
          <w:color w:val="000000"/>
          <w:sz w:val="22"/>
          <w:szCs w:val="22"/>
        </w:rPr>
      </w:pPr>
    </w:p>
    <w:p w:rsidR="00F04977" w:rsidRDefault="00F04977">
      <w:pPr>
        <w:jc w:val="both"/>
        <w:rPr>
          <w:rFonts w:ascii="Arial" w:hAnsi="Arial" w:cs="Arial"/>
          <w:color w:val="000000"/>
          <w:sz w:val="22"/>
          <w:szCs w:val="22"/>
        </w:rPr>
      </w:pPr>
    </w:p>
    <w:p w:rsidR="00F04977" w:rsidRPr="00F04977" w:rsidRDefault="00F04977">
      <w:pPr>
        <w:jc w:val="both"/>
        <w:rPr>
          <w:rFonts w:ascii="Arial" w:hAnsi="Arial" w:cs="Arial"/>
          <w:color w:val="000000"/>
          <w:sz w:val="22"/>
          <w:szCs w:val="22"/>
        </w:rPr>
      </w:pPr>
      <w:r w:rsidRPr="00F04977">
        <w:rPr>
          <w:rFonts w:ascii="Arial" w:hAnsi="Arial" w:cs="Arial"/>
          <w:color w:val="000000"/>
          <w:sz w:val="22"/>
          <w:szCs w:val="22"/>
        </w:rPr>
        <w:t>//…</w:t>
      </w:r>
    </w:p>
    <w:p w:rsidR="007435FE" w:rsidRPr="00F04977" w:rsidRDefault="00764979">
      <w:pPr>
        <w:jc w:val="both"/>
        <w:rPr>
          <w:rFonts w:ascii="Arial" w:hAnsi="Arial" w:cs="Arial"/>
          <w:b/>
          <w:color w:val="000000"/>
          <w:sz w:val="22"/>
          <w:szCs w:val="22"/>
        </w:rPr>
      </w:pPr>
      <w:r w:rsidRPr="00F04977">
        <w:rPr>
          <w:rFonts w:ascii="Arial" w:hAnsi="Arial" w:cs="Arial"/>
          <w:b/>
          <w:color w:val="000000"/>
          <w:sz w:val="22"/>
          <w:szCs w:val="22"/>
        </w:rPr>
        <w:lastRenderedPageBreak/>
        <w:t>el</w:t>
      </w:r>
      <w:r w:rsidR="00F04977">
        <w:rPr>
          <w:rFonts w:ascii="Arial" w:hAnsi="Arial" w:cs="Arial"/>
          <w:b/>
          <w:color w:val="000000"/>
          <w:sz w:val="22"/>
          <w:szCs w:val="22"/>
        </w:rPr>
        <w:t xml:space="preserve"> </w:t>
      </w:r>
      <w:r w:rsidR="00996D54" w:rsidRPr="00F04977">
        <w:rPr>
          <w:rFonts w:ascii="Arial" w:hAnsi="Arial" w:cs="Arial"/>
          <w:b/>
          <w:color w:val="000000"/>
          <w:sz w:val="22"/>
          <w:szCs w:val="22"/>
        </w:rPr>
        <w:t>proponen</w:t>
      </w:r>
      <w:r w:rsidRPr="00F04977">
        <w:rPr>
          <w:rFonts w:ascii="Arial" w:hAnsi="Arial" w:cs="Arial"/>
          <w:b/>
          <w:color w:val="000000"/>
          <w:sz w:val="22"/>
          <w:szCs w:val="22"/>
        </w:rPr>
        <w:t>te.</w:t>
      </w:r>
      <w:r w:rsidR="00705F75" w:rsidRPr="00F04977">
        <w:rPr>
          <w:rFonts w:ascii="Arial" w:hAnsi="Arial" w:cs="Arial"/>
          <w:b/>
          <w:color w:val="000000"/>
          <w:sz w:val="22"/>
          <w:szCs w:val="22"/>
        </w:rPr>
        <w:t xml:space="preserve"> Deberá aclararse la firma de quien suscribe la Oferta</w:t>
      </w:r>
      <w:r w:rsidR="00996D54" w:rsidRPr="00F04977">
        <w:rPr>
          <w:rFonts w:ascii="Arial" w:hAnsi="Arial" w:cs="Arial"/>
          <w:b/>
          <w:color w:val="000000"/>
          <w:sz w:val="22"/>
          <w:szCs w:val="22"/>
        </w:rPr>
        <w:t>.</w:t>
      </w:r>
      <w:r w:rsidR="002D2ED6" w:rsidRPr="00F04977">
        <w:rPr>
          <w:rFonts w:ascii="Arial" w:hAnsi="Arial" w:cs="Arial"/>
          <w:b/>
          <w:color w:val="000000"/>
          <w:sz w:val="22"/>
          <w:szCs w:val="22"/>
        </w:rPr>
        <w:t xml:space="preserve"> En caso de que la oferta se</w:t>
      </w:r>
      <w:r w:rsidR="00F04977" w:rsidRPr="00F04977">
        <w:rPr>
          <w:rFonts w:ascii="Arial" w:hAnsi="Arial" w:cs="Arial"/>
          <w:b/>
          <w:color w:val="000000"/>
          <w:sz w:val="22"/>
          <w:szCs w:val="22"/>
        </w:rPr>
        <w:t xml:space="preserve">a </w:t>
      </w:r>
      <w:r w:rsidR="002D2ED6" w:rsidRPr="00F04977">
        <w:rPr>
          <w:rFonts w:ascii="Arial" w:hAnsi="Arial" w:cs="Arial"/>
          <w:b/>
          <w:color w:val="000000"/>
          <w:sz w:val="22"/>
          <w:szCs w:val="22"/>
        </w:rPr>
        <w:t>firmada por un representante, se deberá adjuntar el poder correspondiente habilitante.</w:t>
      </w:r>
      <w:r w:rsidR="002D2ED6" w:rsidRPr="0033497A">
        <w:rPr>
          <w:rFonts w:ascii="Arial" w:hAnsi="Arial" w:cs="Arial"/>
          <w:color w:val="000000"/>
          <w:sz w:val="22"/>
          <w:szCs w:val="22"/>
        </w:rPr>
        <w:t xml:space="preserve"> </w:t>
      </w:r>
      <w:r w:rsidR="00F04977">
        <w:rPr>
          <w:rFonts w:ascii="Arial" w:hAnsi="Arial" w:cs="Arial"/>
          <w:b/>
          <w:color w:val="000000"/>
          <w:sz w:val="22"/>
          <w:szCs w:val="22"/>
        </w:rPr>
        <w:t>Si el oferente es una sociedad comercial deberá adjuntar el contrato social y poder habilitante del firmante.</w:t>
      </w:r>
    </w:p>
    <w:p w:rsidR="00AA024C" w:rsidRPr="0033497A" w:rsidRDefault="007435FE" w:rsidP="00AA024C">
      <w:pPr>
        <w:jc w:val="both"/>
        <w:rPr>
          <w:rFonts w:ascii="Arial" w:hAnsi="Arial" w:cs="Arial"/>
          <w:color w:val="000000"/>
          <w:sz w:val="22"/>
          <w:szCs w:val="22"/>
        </w:rPr>
      </w:pPr>
      <w:r w:rsidRPr="0033497A">
        <w:rPr>
          <w:rFonts w:ascii="Arial" w:hAnsi="Arial" w:cs="Arial"/>
          <w:color w:val="000000"/>
          <w:sz w:val="22"/>
          <w:szCs w:val="22"/>
        </w:rPr>
        <w:t xml:space="preserve">                         </w:t>
      </w:r>
    </w:p>
    <w:p w:rsidR="00705F75" w:rsidRPr="0033497A" w:rsidRDefault="00764979">
      <w:pPr>
        <w:jc w:val="both"/>
        <w:rPr>
          <w:rFonts w:ascii="Arial" w:hAnsi="Arial" w:cs="Arial"/>
          <w:color w:val="000000"/>
          <w:sz w:val="22"/>
          <w:szCs w:val="22"/>
        </w:rPr>
      </w:pPr>
      <w:r w:rsidRPr="0033497A">
        <w:rPr>
          <w:rFonts w:ascii="Arial" w:hAnsi="Arial" w:cs="Arial"/>
          <w:b/>
          <w:color w:val="000000"/>
          <w:sz w:val="22"/>
          <w:szCs w:val="22"/>
          <w:u w:val="single"/>
        </w:rPr>
        <w:t>ARTICULO 6</w:t>
      </w:r>
      <w:r w:rsidRPr="0033497A">
        <w:rPr>
          <w:rFonts w:ascii="Arial" w:hAnsi="Arial" w:cs="Arial"/>
          <w:b/>
          <w:color w:val="000000"/>
          <w:sz w:val="22"/>
          <w:szCs w:val="22"/>
        </w:rPr>
        <w:t xml:space="preserve">º: </w:t>
      </w:r>
      <w:r w:rsidRPr="0033497A">
        <w:rPr>
          <w:rFonts w:ascii="Arial" w:hAnsi="Arial" w:cs="Arial"/>
          <w:color w:val="000000"/>
          <w:sz w:val="22"/>
          <w:szCs w:val="22"/>
        </w:rPr>
        <w:t>Con las ofertas deberá</w:t>
      </w:r>
      <w:r w:rsidR="00705F75" w:rsidRPr="0033497A">
        <w:rPr>
          <w:rFonts w:ascii="Arial" w:hAnsi="Arial" w:cs="Arial"/>
          <w:color w:val="000000"/>
          <w:sz w:val="22"/>
          <w:szCs w:val="22"/>
        </w:rPr>
        <w:t xml:space="preserve"> </w:t>
      </w:r>
      <w:r w:rsidRPr="0033497A">
        <w:rPr>
          <w:rFonts w:ascii="Arial" w:hAnsi="Arial" w:cs="Arial"/>
          <w:color w:val="000000"/>
          <w:sz w:val="22"/>
          <w:szCs w:val="22"/>
        </w:rPr>
        <w:t>adjuntarse una garantía</w:t>
      </w:r>
      <w:r w:rsidR="00F84AB3" w:rsidRPr="0033497A">
        <w:rPr>
          <w:rFonts w:ascii="Arial" w:hAnsi="Arial" w:cs="Arial"/>
          <w:color w:val="000000"/>
          <w:sz w:val="22"/>
          <w:szCs w:val="22"/>
        </w:rPr>
        <w:t xml:space="preserve"> equivalente al</w:t>
      </w:r>
      <w:r w:rsidR="00705F75" w:rsidRPr="0033497A">
        <w:rPr>
          <w:rFonts w:ascii="Arial" w:hAnsi="Arial" w:cs="Arial"/>
          <w:color w:val="000000"/>
          <w:sz w:val="22"/>
          <w:szCs w:val="22"/>
        </w:rPr>
        <w:t xml:space="preserve"> </w:t>
      </w:r>
      <w:r w:rsidRPr="0033497A">
        <w:rPr>
          <w:rFonts w:ascii="Arial" w:hAnsi="Arial" w:cs="Arial"/>
          <w:color w:val="000000"/>
          <w:sz w:val="22"/>
          <w:szCs w:val="22"/>
        </w:rPr>
        <w:t>1% (uno por ciento)</w:t>
      </w:r>
      <w:r w:rsidR="00705F75" w:rsidRPr="0033497A">
        <w:rPr>
          <w:rFonts w:ascii="Arial" w:hAnsi="Arial" w:cs="Arial"/>
          <w:color w:val="000000"/>
          <w:sz w:val="22"/>
          <w:szCs w:val="22"/>
        </w:rPr>
        <w:t xml:space="preserve"> del  monto total de lo cotizado.</w:t>
      </w:r>
      <w:r w:rsidR="00781487" w:rsidRPr="0033497A">
        <w:rPr>
          <w:rFonts w:ascii="Arial" w:hAnsi="Arial" w:cs="Arial"/>
          <w:color w:val="000000"/>
          <w:sz w:val="22"/>
          <w:szCs w:val="22"/>
        </w:rPr>
        <w:t xml:space="preserve"> </w:t>
      </w:r>
      <w:r w:rsidR="00705F75" w:rsidRPr="0033497A">
        <w:rPr>
          <w:rFonts w:ascii="Arial" w:hAnsi="Arial" w:cs="Arial"/>
          <w:color w:val="000000"/>
          <w:sz w:val="22"/>
          <w:szCs w:val="22"/>
        </w:rPr>
        <w:t>Esta garantía se constituirá de la sigui</w:t>
      </w:r>
      <w:r w:rsidR="00F84AB3" w:rsidRPr="0033497A">
        <w:rPr>
          <w:rFonts w:ascii="Arial" w:hAnsi="Arial" w:cs="Arial"/>
          <w:color w:val="000000"/>
          <w:sz w:val="22"/>
          <w:szCs w:val="22"/>
        </w:rPr>
        <w:t>ente manera, a criterio de la</w:t>
      </w:r>
      <w:r w:rsidR="00705F75" w:rsidRPr="0033497A">
        <w:rPr>
          <w:rFonts w:ascii="Arial" w:hAnsi="Arial" w:cs="Arial"/>
          <w:color w:val="000000"/>
          <w:sz w:val="22"/>
          <w:szCs w:val="22"/>
        </w:rPr>
        <w:t xml:space="preserve"> Dirección de Vialidad Provincial:    </w:t>
      </w:r>
    </w:p>
    <w:p w:rsidR="00781487" w:rsidRPr="003D0FAC" w:rsidRDefault="00705F75" w:rsidP="003D0FAC">
      <w:pPr>
        <w:numPr>
          <w:ilvl w:val="0"/>
          <w:numId w:val="7"/>
        </w:numPr>
        <w:tabs>
          <w:tab w:val="left" w:pos="709"/>
        </w:tabs>
        <w:jc w:val="both"/>
        <w:rPr>
          <w:rFonts w:ascii="Arial" w:hAnsi="Arial" w:cs="Arial"/>
          <w:color w:val="000000"/>
          <w:sz w:val="22"/>
          <w:szCs w:val="22"/>
        </w:rPr>
      </w:pPr>
      <w:r w:rsidRPr="0033497A">
        <w:rPr>
          <w:rFonts w:ascii="Arial" w:hAnsi="Arial" w:cs="Arial"/>
          <w:color w:val="000000"/>
          <w:sz w:val="22"/>
          <w:szCs w:val="22"/>
        </w:rPr>
        <w:t xml:space="preserve">Dinero en efectivo, previo deposito en la Tesorería de la Dirección de </w:t>
      </w:r>
      <w:r w:rsidR="003D0FAC">
        <w:rPr>
          <w:rFonts w:ascii="Arial" w:hAnsi="Arial" w:cs="Arial"/>
          <w:color w:val="000000"/>
          <w:sz w:val="22"/>
          <w:szCs w:val="22"/>
        </w:rPr>
        <w:t xml:space="preserve">Vialidad Provincial o </w:t>
      </w:r>
      <w:r w:rsidRPr="0033497A">
        <w:rPr>
          <w:rFonts w:ascii="Arial" w:hAnsi="Arial" w:cs="Arial"/>
          <w:color w:val="000000"/>
          <w:sz w:val="22"/>
          <w:szCs w:val="22"/>
        </w:rPr>
        <w:t xml:space="preserve">cheque certificado por la entidad bancaria autorizada como tal, el </w:t>
      </w:r>
      <w:r w:rsidRPr="003D0FAC">
        <w:rPr>
          <w:rFonts w:ascii="Arial" w:hAnsi="Arial" w:cs="Arial"/>
          <w:color w:val="000000"/>
          <w:sz w:val="22"/>
          <w:szCs w:val="22"/>
        </w:rPr>
        <w:t>que deberá t</w:t>
      </w:r>
      <w:r w:rsidR="003D0FAC">
        <w:rPr>
          <w:rFonts w:ascii="Arial" w:hAnsi="Arial" w:cs="Arial"/>
          <w:color w:val="000000"/>
          <w:sz w:val="22"/>
          <w:szCs w:val="22"/>
        </w:rPr>
        <w:t>ener un plazo mínimo de dos (2</w:t>
      </w:r>
      <w:r w:rsidRPr="003D0FAC">
        <w:rPr>
          <w:rFonts w:ascii="Arial" w:hAnsi="Arial" w:cs="Arial"/>
          <w:color w:val="000000"/>
          <w:sz w:val="22"/>
          <w:szCs w:val="22"/>
        </w:rPr>
        <w:t>)</w:t>
      </w:r>
      <w:r w:rsidR="00781487" w:rsidRPr="003D0FAC">
        <w:rPr>
          <w:rFonts w:ascii="Arial" w:hAnsi="Arial" w:cs="Arial"/>
          <w:color w:val="000000"/>
          <w:sz w:val="22"/>
          <w:szCs w:val="22"/>
        </w:rPr>
        <w:t xml:space="preserve"> días hábiles administrativos a </w:t>
      </w:r>
      <w:r w:rsidRPr="003D0FAC">
        <w:rPr>
          <w:rFonts w:ascii="Arial" w:hAnsi="Arial" w:cs="Arial"/>
          <w:color w:val="000000"/>
          <w:sz w:val="22"/>
          <w:szCs w:val="22"/>
        </w:rPr>
        <w:t>contar de la fecha d</w:t>
      </w:r>
      <w:r w:rsidR="00781487" w:rsidRPr="003D0FAC">
        <w:rPr>
          <w:rFonts w:ascii="Arial" w:hAnsi="Arial" w:cs="Arial"/>
          <w:color w:val="000000"/>
          <w:sz w:val="22"/>
          <w:szCs w:val="22"/>
        </w:rPr>
        <w:t>e la apertura de la Licitación.</w:t>
      </w:r>
    </w:p>
    <w:p w:rsidR="00781487" w:rsidRPr="0033497A" w:rsidRDefault="00705F75" w:rsidP="00781487">
      <w:pPr>
        <w:numPr>
          <w:ilvl w:val="0"/>
          <w:numId w:val="7"/>
        </w:numPr>
        <w:tabs>
          <w:tab w:val="left" w:pos="709"/>
        </w:tabs>
        <w:jc w:val="both"/>
        <w:rPr>
          <w:rFonts w:ascii="Arial" w:hAnsi="Arial" w:cs="Arial"/>
          <w:color w:val="000000"/>
          <w:sz w:val="22"/>
          <w:szCs w:val="22"/>
        </w:rPr>
      </w:pPr>
      <w:proofErr w:type="spellStart"/>
      <w:r w:rsidRPr="0033497A">
        <w:rPr>
          <w:rFonts w:ascii="Arial" w:hAnsi="Arial" w:cs="Arial"/>
          <w:color w:val="000000"/>
          <w:sz w:val="22"/>
          <w:szCs w:val="22"/>
        </w:rPr>
        <w:t>Titulo</w:t>
      </w:r>
      <w:proofErr w:type="spellEnd"/>
      <w:r w:rsidRPr="0033497A">
        <w:rPr>
          <w:rFonts w:ascii="Arial" w:hAnsi="Arial" w:cs="Arial"/>
          <w:color w:val="000000"/>
          <w:sz w:val="22"/>
          <w:szCs w:val="22"/>
        </w:rPr>
        <w:t xml:space="preserve"> de </w:t>
      </w:r>
      <w:smartTag w:uri="urn:schemas-microsoft-com:office:smarttags" w:element="PersonName">
        <w:smartTagPr>
          <w:attr w:name="ProductID" w:val="la Naci￳n"/>
        </w:smartTagPr>
        <w:r w:rsidRPr="0033497A">
          <w:rPr>
            <w:rFonts w:ascii="Arial" w:hAnsi="Arial" w:cs="Arial"/>
            <w:color w:val="000000"/>
            <w:sz w:val="22"/>
            <w:szCs w:val="22"/>
          </w:rPr>
          <w:t>la Nación</w:t>
        </w:r>
      </w:smartTag>
      <w:r w:rsidRPr="0033497A">
        <w:rPr>
          <w:rFonts w:ascii="Arial" w:hAnsi="Arial" w:cs="Arial"/>
          <w:color w:val="000000"/>
          <w:sz w:val="22"/>
          <w:szCs w:val="22"/>
        </w:rPr>
        <w:t xml:space="preserve"> o de </w:t>
      </w:r>
      <w:smartTag w:uri="urn:schemas-microsoft-com:office:smarttags" w:element="PersonName">
        <w:smartTagPr>
          <w:attr w:name="ProductID" w:val="la Provincia"/>
        </w:smartTagPr>
        <w:r w:rsidRPr="0033497A">
          <w:rPr>
            <w:rFonts w:ascii="Arial" w:hAnsi="Arial" w:cs="Arial"/>
            <w:color w:val="000000"/>
            <w:sz w:val="22"/>
            <w:szCs w:val="22"/>
          </w:rPr>
          <w:t>la Provincia</w:t>
        </w:r>
      </w:smartTag>
      <w:r w:rsidRPr="0033497A">
        <w:rPr>
          <w:rFonts w:ascii="Arial" w:hAnsi="Arial" w:cs="Arial"/>
          <w:color w:val="000000"/>
          <w:sz w:val="22"/>
          <w:szCs w:val="22"/>
        </w:rPr>
        <w:t xml:space="preserve"> del Chaco, de sus Municipalidades o </w:t>
      </w:r>
      <w:r w:rsidR="00781487" w:rsidRPr="0033497A">
        <w:rPr>
          <w:rFonts w:ascii="Arial" w:hAnsi="Arial" w:cs="Arial"/>
          <w:color w:val="000000"/>
          <w:sz w:val="22"/>
          <w:szCs w:val="22"/>
        </w:rPr>
        <w:t>de cualquier otra  provincia, con cotización oficial en un Mercado o Bolsa de Valores, conforme a las reglamentaciones vigentes.</w:t>
      </w:r>
    </w:p>
    <w:p w:rsidR="00781487" w:rsidRPr="0033497A" w:rsidRDefault="00781487" w:rsidP="00781487">
      <w:pPr>
        <w:numPr>
          <w:ilvl w:val="0"/>
          <w:numId w:val="7"/>
        </w:numPr>
        <w:tabs>
          <w:tab w:val="left" w:pos="709"/>
        </w:tabs>
        <w:jc w:val="both"/>
        <w:rPr>
          <w:rFonts w:ascii="Arial" w:hAnsi="Arial" w:cs="Arial"/>
          <w:color w:val="000000"/>
          <w:sz w:val="22"/>
          <w:szCs w:val="22"/>
        </w:rPr>
      </w:pPr>
      <w:r w:rsidRPr="0033497A">
        <w:rPr>
          <w:rFonts w:ascii="Arial" w:hAnsi="Arial" w:cs="Arial"/>
          <w:color w:val="000000"/>
          <w:sz w:val="22"/>
          <w:szCs w:val="22"/>
        </w:rPr>
        <w:t xml:space="preserve">Afectación de créditos líquidos y exigibles que tuviera el proponente contra la Administración  Pública Provincial, debidamente certificados. </w:t>
      </w:r>
    </w:p>
    <w:p w:rsidR="00781487" w:rsidRPr="0033497A" w:rsidRDefault="00781487" w:rsidP="00781487">
      <w:pPr>
        <w:numPr>
          <w:ilvl w:val="0"/>
          <w:numId w:val="7"/>
        </w:numPr>
        <w:tabs>
          <w:tab w:val="left" w:pos="709"/>
        </w:tabs>
        <w:jc w:val="both"/>
        <w:rPr>
          <w:rFonts w:ascii="Arial" w:hAnsi="Arial" w:cs="Arial"/>
          <w:color w:val="000000"/>
          <w:sz w:val="22"/>
          <w:szCs w:val="22"/>
        </w:rPr>
      </w:pPr>
      <w:r w:rsidRPr="0033497A">
        <w:rPr>
          <w:rFonts w:ascii="Arial" w:hAnsi="Arial" w:cs="Arial"/>
          <w:color w:val="000000"/>
          <w:sz w:val="22"/>
          <w:szCs w:val="22"/>
        </w:rPr>
        <w:t>Fianza otorgada por bancos que operen como tales, de acuerdo a las Leyes vigentes en la materia y a satisfacción de la Repartición.</w:t>
      </w:r>
      <w:r w:rsidR="00705F75" w:rsidRPr="0033497A">
        <w:rPr>
          <w:rFonts w:ascii="Arial" w:hAnsi="Arial" w:cs="Arial"/>
          <w:color w:val="000000"/>
          <w:sz w:val="22"/>
          <w:szCs w:val="22"/>
        </w:rPr>
        <w:tab/>
      </w:r>
    </w:p>
    <w:p w:rsidR="00781487" w:rsidRPr="0033497A" w:rsidRDefault="00781487" w:rsidP="00781487">
      <w:pPr>
        <w:numPr>
          <w:ilvl w:val="0"/>
          <w:numId w:val="7"/>
        </w:numPr>
        <w:tabs>
          <w:tab w:val="left" w:pos="709"/>
        </w:tabs>
        <w:jc w:val="both"/>
        <w:rPr>
          <w:rFonts w:ascii="Arial" w:hAnsi="Arial" w:cs="Arial"/>
          <w:color w:val="000000"/>
          <w:sz w:val="22"/>
          <w:szCs w:val="22"/>
        </w:rPr>
      </w:pPr>
      <w:r w:rsidRPr="0033497A">
        <w:rPr>
          <w:rFonts w:ascii="Arial" w:hAnsi="Arial" w:cs="Arial"/>
          <w:color w:val="000000"/>
          <w:sz w:val="22"/>
          <w:szCs w:val="22"/>
        </w:rPr>
        <w:t>Fianza o Póliza de Seguro de C</w:t>
      </w:r>
      <w:r w:rsidR="005F6FDF" w:rsidRPr="0033497A">
        <w:rPr>
          <w:rFonts w:ascii="Arial" w:hAnsi="Arial" w:cs="Arial"/>
          <w:color w:val="000000"/>
          <w:sz w:val="22"/>
          <w:szCs w:val="22"/>
        </w:rPr>
        <w:t>aución otorgadas por entidades con autorización legal vigente.</w:t>
      </w:r>
      <w:r w:rsidR="00705F75" w:rsidRPr="0033497A">
        <w:rPr>
          <w:rFonts w:ascii="Arial" w:hAnsi="Arial" w:cs="Arial"/>
          <w:color w:val="000000"/>
          <w:sz w:val="22"/>
          <w:szCs w:val="22"/>
        </w:rPr>
        <w:t xml:space="preserve"> </w:t>
      </w:r>
    </w:p>
    <w:p w:rsidR="00764979" w:rsidRPr="0033497A" w:rsidRDefault="005F6FDF" w:rsidP="00781487">
      <w:pPr>
        <w:numPr>
          <w:ilvl w:val="0"/>
          <w:numId w:val="7"/>
        </w:numPr>
        <w:tabs>
          <w:tab w:val="left" w:pos="709"/>
        </w:tabs>
        <w:jc w:val="both"/>
        <w:rPr>
          <w:rFonts w:ascii="Arial" w:hAnsi="Arial" w:cs="Arial"/>
          <w:color w:val="000000"/>
          <w:sz w:val="22"/>
          <w:szCs w:val="22"/>
        </w:rPr>
      </w:pPr>
      <w:r w:rsidRPr="0033497A">
        <w:rPr>
          <w:rFonts w:ascii="Arial" w:hAnsi="Arial" w:cs="Arial"/>
          <w:color w:val="000000"/>
          <w:sz w:val="22"/>
          <w:szCs w:val="22"/>
        </w:rPr>
        <w:t xml:space="preserve">Con pagarés suscripto por quienes tengan uso de la razón social o actúen con poder suficiente del adjudicatario. </w:t>
      </w:r>
      <w:r w:rsidR="00705F75" w:rsidRPr="0033497A">
        <w:rPr>
          <w:rFonts w:ascii="Arial" w:hAnsi="Arial" w:cs="Arial"/>
          <w:color w:val="000000"/>
          <w:sz w:val="22"/>
          <w:szCs w:val="22"/>
        </w:rPr>
        <w:t xml:space="preserve">                                          </w:t>
      </w:r>
      <w:r w:rsidR="00781487" w:rsidRPr="0033497A">
        <w:rPr>
          <w:rFonts w:ascii="Arial" w:hAnsi="Arial" w:cs="Arial"/>
          <w:color w:val="000000"/>
          <w:sz w:val="22"/>
          <w:szCs w:val="22"/>
        </w:rPr>
        <w:t xml:space="preserve">                          </w:t>
      </w:r>
      <w:r w:rsidR="00705F75" w:rsidRPr="0033497A">
        <w:rPr>
          <w:rFonts w:ascii="Arial" w:hAnsi="Arial" w:cs="Arial"/>
          <w:color w:val="000000"/>
          <w:sz w:val="22"/>
          <w:szCs w:val="22"/>
        </w:rPr>
        <w:t xml:space="preserve">                                                                                                          </w:t>
      </w:r>
    </w:p>
    <w:p w:rsidR="00764979" w:rsidRPr="0033497A" w:rsidRDefault="00764979" w:rsidP="005F6FDF">
      <w:pPr>
        <w:tabs>
          <w:tab w:val="left" w:pos="709"/>
        </w:tabs>
        <w:jc w:val="both"/>
        <w:rPr>
          <w:rFonts w:ascii="Arial" w:hAnsi="Arial" w:cs="Arial"/>
          <w:color w:val="000000"/>
          <w:sz w:val="22"/>
          <w:szCs w:val="22"/>
        </w:rPr>
      </w:pPr>
      <w:r w:rsidRPr="0033497A">
        <w:rPr>
          <w:rFonts w:ascii="Arial" w:hAnsi="Arial" w:cs="Arial"/>
          <w:b/>
          <w:color w:val="000000"/>
          <w:sz w:val="22"/>
          <w:szCs w:val="22"/>
        </w:rPr>
        <w:t xml:space="preserve">     </w:t>
      </w:r>
    </w:p>
    <w:p w:rsidR="00764979" w:rsidRPr="0033497A" w:rsidRDefault="00764979" w:rsidP="004A4778">
      <w:pPr>
        <w:tabs>
          <w:tab w:val="left" w:pos="709"/>
        </w:tabs>
        <w:ind w:firstLine="1701"/>
        <w:jc w:val="both"/>
        <w:rPr>
          <w:rFonts w:ascii="Arial" w:hAnsi="Arial" w:cs="Arial"/>
          <w:color w:val="000000"/>
          <w:sz w:val="22"/>
          <w:szCs w:val="22"/>
        </w:rPr>
      </w:pPr>
      <w:r w:rsidRPr="0033497A">
        <w:rPr>
          <w:rFonts w:ascii="Arial" w:hAnsi="Arial" w:cs="Arial"/>
          <w:color w:val="000000"/>
          <w:sz w:val="22"/>
          <w:szCs w:val="22"/>
        </w:rPr>
        <w:t>Estas  Garantías  podrán  ser  sustituidas entre sí durante sus plazos de vigencia, previa aceptación de la Dirección de Vialidad Provincial.</w:t>
      </w:r>
    </w:p>
    <w:p w:rsidR="00764979" w:rsidRPr="0033497A" w:rsidRDefault="00764979">
      <w:pPr>
        <w:jc w:val="both"/>
        <w:rPr>
          <w:rFonts w:ascii="Arial" w:hAnsi="Arial" w:cs="Arial"/>
          <w:color w:val="000000"/>
          <w:sz w:val="22"/>
          <w:szCs w:val="22"/>
        </w:rPr>
      </w:pPr>
      <w:r w:rsidRPr="0033497A">
        <w:rPr>
          <w:rFonts w:ascii="Arial" w:hAnsi="Arial" w:cs="Arial"/>
          <w:color w:val="000000"/>
          <w:sz w:val="22"/>
          <w:szCs w:val="22"/>
        </w:rPr>
        <w:t xml:space="preserve">                                                                                                                                                                      </w:t>
      </w:r>
    </w:p>
    <w:p w:rsidR="00764979" w:rsidRPr="0033497A" w:rsidRDefault="00764979">
      <w:pPr>
        <w:jc w:val="both"/>
        <w:rPr>
          <w:rFonts w:ascii="Arial" w:hAnsi="Arial" w:cs="Arial"/>
          <w:color w:val="000000"/>
          <w:sz w:val="22"/>
          <w:szCs w:val="22"/>
        </w:rPr>
      </w:pPr>
      <w:r w:rsidRPr="0033497A">
        <w:rPr>
          <w:rFonts w:ascii="Arial" w:hAnsi="Arial" w:cs="Arial"/>
          <w:b/>
          <w:color w:val="000000"/>
          <w:sz w:val="22"/>
          <w:szCs w:val="22"/>
          <w:u w:val="single"/>
        </w:rPr>
        <w:t>ARTICULO 7</w:t>
      </w:r>
      <w:r w:rsidRPr="0033497A">
        <w:rPr>
          <w:rFonts w:ascii="Arial" w:hAnsi="Arial" w:cs="Arial"/>
          <w:b/>
          <w:color w:val="000000"/>
          <w:sz w:val="22"/>
          <w:szCs w:val="22"/>
        </w:rPr>
        <w:t xml:space="preserve">º:  </w:t>
      </w:r>
      <w:smartTag w:uri="urn:schemas-microsoft-com:office:smarttags" w:element="PersonName">
        <w:smartTagPr>
          <w:attr w:name="ProductID" w:val="la Direcci￳n"/>
        </w:smartTagPr>
        <w:r w:rsidRPr="0033497A">
          <w:rPr>
            <w:rFonts w:ascii="Arial" w:hAnsi="Arial" w:cs="Arial"/>
            <w:color w:val="000000"/>
            <w:sz w:val="22"/>
            <w:szCs w:val="22"/>
          </w:rPr>
          <w:t>La Dirección</w:t>
        </w:r>
      </w:smartTag>
      <w:r w:rsidR="005F6FDF" w:rsidRPr="0033497A">
        <w:rPr>
          <w:rFonts w:ascii="Arial" w:hAnsi="Arial" w:cs="Arial"/>
          <w:color w:val="000000"/>
          <w:sz w:val="22"/>
          <w:szCs w:val="22"/>
        </w:rPr>
        <w:t xml:space="preserve"> de Vialidad Provincial </w:t>
      </w:r>
      <w:r w:rsidRPr="0033497A">
        <w:rPr>
          <w:rFonts w:ascii="Arial" w:hAnsi="Arial" w:cs="Arial"/>
          <w:color w:val="000000"/>
          <w:sz w:val="22"/>
          <w:szCs w:val="22"/>
        </w:rPr>
        <w:t xml:space="preserve">se reserva el derecho de rechazar todas o </w:t>
      </w:r>
      <w:r w:rsidR="005F6FDF" w:rsidRPr="0033497A">
        <w:rPr>
          <w:rFonts w:ascii="Arial" w:hAnsi="Arial" w:cs="Arial"/>
          <w:color w:val="000000"/>
          <w:sz w:val="22"/>
          <w:szCs w:val="22"/>
        </w:rPr>
        <w:t>par</w:t>
      </w:r>
      <w:r w:rsidRPr="0033497A">
        <w:rPr>
          <w:rFonts w:ascii="Arial" w:hAnsi="Arial" w:cs="Arial"/>
          <w:color w:val="000000"/>
          <w:sz w:val="22"/>
          <w:szCs w:val="22"/>
        </w:rPr>
        <w:t xml:space="preserve">te de las </w:t>
      </w:r>
      <w:r w:rsidR="00CE3E8E" w:rsidRPr="0033497A">
        <w:rPr>
          <w:rFonts w:ascii="Arial" w:hAnsi="Arial" w:cs="Arial"/>
          <w:color w:val="000000"/>
          <w:sz w:val="22"/>
          <w:szCs w:val="22"/>
        </w:rPr>
        <w:t>p</w:t>
      </w:r>
      <w:r w:rsidRPr="0033497A">
        <w:rPr>
          <w:rFonts w:ascii="Arial" w:hAnsi="Arial" w:cs="Arial"/>
          <w:color w:val="000000"/>
          <w:sz w:val="22"/>
          <w:szCs w:val="22"/>
        </w:rPr>
        <w:t>ropuestas así como aceptar la o las ofertas que se tengan por más conveniente.</w:t>
      </w:r>
    </w:p>
    <w:p w:rsidR="00764979" w:rsidRPr="0033497A" w:rsidRDefault="005F6FDF" w:rsidP="004A4778">
      <w:pPr>
        <w:ind w:firstLine="1701"/>
        <w:jc w:val="both"/>
        <w:rPr>
          <w:rFonts w:ascii="Arial" w:hAnsi="Arial" w:cs="Arial"/>
          <w:color w:val="000000"/>
          <w:sz w:val="22"/>
          <w:szCs w:val="22"/>
        </w:rPr>
      </w:pPr>
      <w:r w:rsidRPr="0033497A">
        <w:rPr>
          <w:rFonts w:ascii="Arial" w:hAnsi="Arial" w:cs="Arial"/>
          <w:color w:val="000000"/>
          <w:sz w:val="22"/>
          <w:szCs w:val="22"/>
        </w:rPr>
        <w:t xml:space="preserve">Por </w:t>
      </w:r>
      <w:r w:rsidR="00764979" w:rsidRPr="0033497A">
        <w:rPr>
          <w:rFonts w:ascii="Arial" w:hAnsi="Arial" w:cs="Arial"/>
          <w:color w:val="000000"/>
          <w:sz w:val="22"/>
          <w:szCs w:val="22"/>
        </w:rPr>
        <w:t>las adquisiciones que expresamente se determinan en las cláusulas particu</w:t>
      </w:r>
      <w:r w:rsidRPr="0033497A">
        <w:rPr>
          <w:rFonts w:ascii="Arial" w:hAnsi="Arial" w:cs="Arial"/>
          <w:color w:val="000000"/>
          <w:sz w:val="22"/>
          <w:szCs w:val="22"/>
        </w:rPr>
        <w:t xml:space="preserve">lares, la Repartición </w:t>
      </w:r>
      <w:r w:rsidR="00764979" w:rsidRPr="0033497A">
        <w:rPr>
          <w:rFonts w:ascii="Arial" w:hAnsi="Arial" w:cs="Arial"/>
          <w:color w:val="000000"/>
          <w:sz w:val="22"/>
          <w:szCs w:val="22"/>
        </w:rPr>
        <w:t xml:space="preserve">se reserva el derecho en las condiciones y precios pactados, según </w:t>
      </w:r>
      <w:r w:rsidR="00764979" w:rsidRPr="0033497A">
        <w:rPr>
          <w:rFonts w:ascii="Arial" w:hAnsi="Arial" w:cs="Arial"/>
          <w:b/>
          <w:color w:val="000000"/>
          <w:sz w:val="22"/>
          <w:szCs w:val="22"/>
        </w:rPr>
        <w:t xml:space="preserve"> </w:t>
      </w:r>
      <w:r w:rsidRPr="0033497A">
        <w:rPr>
          <w:rFonts w:ascii="Arial" w:hAnsi="Arial" w:cs="Arial"/>
          <w:color w:val="000000"/>
          <w:sz w:val="22"/>
          <w:szCs w:val="22"/>
        </w:rPr>
        <w:t xml:space="preserve">Punto  11.5  del </w:t>
      </w:r>
      <w:r w:rsidR="00764979" w:rsidRPr="0033497A">
        <w:rPr>
          <w:rFonts w:ascii="Arial" w:hAnsi="Arial" w:cs="Arial"/>
          <w:color w:val="000000"/>
          <w:sz w:val="22"/>
          <w:szCs w:val="22"/>
        </w:rPr>
        <w:t xml:space="preserve">  </w:t>
      </w:r>
      <w:r w:rsidRPr="0033497A">
        <w:rPr>
          <w:rFonts w:ascii="Arial" w:hAnsi="Arial" w:cs="Arial"/>
          <w:color w:val="000000"/>
          <w:sz w:val="22"/>
          <w:szCs w:val="22"/>
        </w:rPr>
        <w:t xml:space="preserve"> Decreto 3566/77 </w:t>
      </w:r>
      <w:r w:rsidR="00764979" w:rsidRPr="0033497A">
        <w:rPr>
          <w:rFonts w:ascii="Arial" w:hAnsi="Arial" w:cs="Arial"/>
          <w:color w:val="000000"/>
          <w:sz w:val="22"/>
          <w:szCs w:val="22"/>
        </w:rPr>
        <w:t xml:space="preserve">para: </w:t>
      </w:r>
    </w:p>
    <w:p w:rsidR="00764979" w:rsidRPr="0033497A" w:rsidRDefault="00764979">
      <w:pPr>
        <w:jc w:val="both"/>
        <w:rPr>
          <w:rFonts w:ascii="Arial" w:hAnsi="Arial" w:cs="Arial"/>
          <w:color w:val="000000"/>
          <w:sz w:val="22"/>
          <w:szCs w:val="22"/>
        </w:rPr>
      </w:pPr>
      <w:r w:rsidRPr="0033497A">
        <w:rPr>
          <w:rFonts w:ascii="Arial" w:hAnsi="Arial" w:cs="Arial"/>
          <w:color w:val="000000"/>
          <w:sz w:val="22"/>
          <w:szCs w:val="22"/>
        </w:rPr>
        <w:t xml:space="preserve">        </w:t>
      </w:r>
      <w:r w:rsidR="005F6FDF" w:rsidRPr="0033497A">
        <w:rPr>
          <w:rFonts w:ascii="Arial" w:hAnsi="Arial" w:cs="Arial"/>
          <w:color w:val="000000"/>
          <w:sz w:val="22"/>
          <w:szCs w:val="22"/>
        </w:rPr>
        <w:t xml:space="preserve">                    a) Aumentar o</w:t>
      </w:r>
      <w:r w:rsidRPr="0033497A">
        <w:rPr>
          <w:rFonts w:ascii="Arial" w:hAnsi="Arial" w:cs="Arial"/>
          <w:color w:val="000000"/>
          <w:sz w:val="22"/>
          <w:szCs w:val="22"/>
        </w:rPr>
        <w:t xml:space="preserve"> disminuir hasta un 10% (diez por ciento) el total adjudicado, en las condiciones y precios pactados. Ese porcentaje podrá incidir tanto en la entrega total </w:t>
      </w:r>
      <w:r w:rsidR="005F6FDF" w:rsidRPr="0033497A">
        <w:rPr>
          <w:rFonts w:ascii="Arial" w:hAnsi="Arial" w:cs="Arial"/>
          <w:color w:val="000000"/>
          <w:sz w:val="22"/>
          <w:szCs w:val="22"/>
        </w:rPr>
        <w:t>como en las entregas parciales.</w:t>
      </w:r>
      <w:r w:rsidRPr="0033497A">
        <w:rPr>
          <w:rFonts w:ascii="Arial" w:hAnsi="Arial" w:cs="Arial"/>
          <w:color w:val="000000"/>
          <w:sz w:val="22"/>
          <w:szCs w:val="22"/>
        </w:rPr>
        <w:t xml:space="preserve">    </w:t>
      </w:r>
    </w:p>
    <w:p w:rsidR="00764979" w:rsidRPr="0033497A" w:rsidRDefault="00764979">
      <w:pPr>
        <w:jc w:val="both"/>
        <w:rPr>
          <w:rFonts w:ascii="Arial" w:hAnsi="Arial" w:cs="Arial"/>
          <w:color w:val="000000"/>
          <w:sz w:val="22"/>
          <w:szCs w:val="22"/>
        </w:rPr>
      </w:pPr>
      <w:r w:rsidRPr="0033497A">
        <w:rPr>
          <w:rFonts w:ascii="Arial" w:hAnsi="Arial" w:cs="Arial"/>
          <w:color w:val="000000"/>
          <w:sz w:val="22"/>
          <w:szCs w:val="22"/>
        </w:rPr>
        <w:t xml:space="preserve">                            b)</w:t>
      </w:r>
      <w:r w:rsidR="005F6FDF" w:rsidRPr="0033497A">
        <w:rPr>
          <w:rFonts w:ascii="Arial" w:hAnsi="Arial" w:cs="Arial"/>
          <w:color w:val="000000"/>
          <w:sz w:val="22"/>
          <w:szCs w:val="22"/>
        </w:rPr>
        <w:t xml:space="preserve"> Prorrogar, en las mismas condiciones y precios</w:t>
      </w:r>
      <w:r w:rsidRPr="0033497A">
        <w:rPr>
          <w:rFonts w:ascii="Arial" w:hAnsi="Arial" w:cs="Arial"/>
          <w:color w:val="000000"/>
          <w:sz w:val="22"/>
          <w:szCs w:val="22"/>
        </w:rPr>
        <w:t xml:space="preserve"> pactados, los contratos de prestaciones de cumplimiento sucesivo (abastecimientos de víveres, forrajes, combustibles,  etc.), por un plazo que no ex</w:t>
      </w:r>
      <w:r w:rsidR="00CE3E8E" w:rsidRPr="0033497A">
        <w:rPr>
          <w:rFonts w:ascii="Arial" w:hAnsi="Arial" w:cs="Arial"/>
          <w:color w:val="000000"/>
          <w:sz w:val="22"/>
          <w:szCs w:val="22"/>
        </w:rPr>
        <w:t>c</w:t>
      </w:r>
      <w:r w:rsidRPr="0033497A">
        <w:rPr>
          <w:rFonts w:ascii="Arial" w:hAnsi="Arial" w:cs="Arial"/>
          <w:color w:val="000000"/>
          <w:sz w:val="22"/>
          <w:szCs w:val="22"/>
        </w:rPr>
        <w:t xml:space="preserve">ederá a la décima parte del término  establecido para el contrato, con las modificaciones que se hubieren  introducido de conformidad con el inciso a) </w:t>
      </w:r>
      <w:proofErr w:type="spellStart"/>
      <w:r w:rsidRPr="0033497A">
        <w:rPr>
          <w:rFonts w:ascii="Arial" w:hAnsi="Arial" w:cs="Arial"/>
          <w:color w:val="000000"/>
          <w:sz w:val="22"/>
          <w:szCs w:val="22"/>
        </w:rPr>
        <w:t>ó</w:t>
      </w:r>
      <w:proofErr w:type="spellEnd"/>
      <w:r w:rsidRPr="0033497A">
        <w:rPr>
          <w:rFonts w:ascii="Arial" w:hAnsi="Arial" w:cs="Arial"/>
          <w:color w:val="000000"/>
          <w:sz w:val="22"/>
          <w:szCs w:val="22"/>
        </w:rPr>
        <w:t xml:space="preserve"> sin ellas. El Organismo deberá emitir la orden pertinente antes del vencimiento de la vigencia del contrato.</w:t>
      </w:r>
    </w:p>
    <w:p w:rsidR="00764979" w:rsidRPr="0033497A" w:rsidRDefault="00764979">
      <w:pPr>
        <w:jc w:val="both"/>
        <w:rPr>
          <w:rFonts w:ascii="Arial" w:hAnsi="Arial" w:cs="Arial"/>
          <w:color w:val="000000"/>
          <w:sz w:val="22"/>
          <w:szCs w:val="22"/>
        </w:rPr>
      </w:pPr>
    </w:p>
    <w:p w:rsidR="00764979" w:rsidRPr="0033497A" w:rsidRDefault="00764979">
      <w:pPr>
        <w:jc w:val="both"/>
        <w:rPr>
          <w:rFonts w:ascii="Arial" w:hAnsi="Arial" w:cs="Arial"/>
          <w:color w:val="000000"/>
          <w:sz w:val="22"/>
          <w:szCs w:val="22"/>
        </w:rPr>
      </w:pPr>
      <w:r w:rsidRPr="0033497A">
        <w:rPr>
          <w:rFonts w:ascii="Arial" w:hAnsi="Arial" w:cs="Arial"/>
          <w:b/>
          <w:color w:val="000000"/>
          <w:sz w:val="22"/>
          <w:szCs w:val="22"/>
          <w:u w:val="single"/>
        </w:rPr>
        <w:t>ARTICULO 8</w:t>
      </w:r>
      <w:r w:rsidR="005F6FDF" w:rsidRPr="0033497A">
        <w:rPr>
          <w:rFonts w:ascii="Arial" w:hAnsi="Arial" w:cs="Arial"/>
          <w:color w:val="000000"/>
          <w:sz w:val="22"/>
          <w:szCs w:val="22"/>
        </w:rPr>
        <w:t>º:</w:t>
      </w:r>
      <w:r w:rsidRPr="0033497A">
        <w:rPr>
          <w:rFonts w:ascii="Arial" w:hAnsi="Arial" w:cs="Arial"/>
          <w:color w:val="000000"/>
          <w:sz w:val="22"/>
          <w:szCs w:val="22"/>
        </w:rPr>
        <w:t xml:space="preserve"> Las adjudica</w:t>
      </w:r>
      <w:r w:rsidR="005F6FDF" w:rsidRPr="0033497A">
        <w:rPr>
          <w:rFonts w:ascii="Arial" w:hAnsi="Arial" w:cs="Arial"/>
          <w:color w:val="000000"/>
          <w:sz w:val="22"/>
          <w:szCs w:val="22"/>
        </w:rPr>
        <w:t>ciones serán afianzadas con una garantía equivalente</w:t>
      </w:r>
      <w:r w:rsidR="00C60036" w:rsidRPr="0033497A">
        <w:rPr>
          <w:rFonts w:ascii="Arial" w:hAnsi="Arial" w:cs="Arial"/>
          <w:color w:val="000000"/>
          <w:sz w:val="22"/>
          <w:szCs w:val="22"/>
        </w:rPr>
        <w:t xml:space="preserve"> </w:t>
      </w:r>
      <w:r w:rsidR="005F6FDF" w:rsidRPr="0033497A">
        <w:rPr>
          <w:rFonts w:ascii="Arial" w:hAnsi="Arial" w:cs="Arial"/>
          <w:color w:val="000000"/>
          <w:sz w:val="22"/>
          <w:szCs w:val="22"/>
        </w:rPr>
        <w:t xml:space="preserve">al </w:t>
      </w:r>
      <w:r w:rsidRPr="0033497A">
        <w:rPr>
          <w:rFonts w:ascii="Arial" w:hAnsi="Arial" w:cs="Arial"/>
          <w:color w:val="000000"/>
          <w:sz w:val="22"/>
          <w:szCs w:val="22"/>
        </w:rPr>
        <w:t>10% (diez</w:t>
      </w:r>
      <w:r w:rsidR="009D41DE" w:rsidRPr="0033497A">
        <w:rPr>
          <w:rFonts w:ascii="Arial" w:hAnsi="Arial" w:cs="Arial"/>
          <w:color w:val="000000"/>
          <w:sz w:val="22"/>
          <w:szCs w:val="22"/>
        </w:rPr>
        <w:t xml:space="preserve"> por</w:t>
      </w:r>
      <w:r w:rsidR="005F6FDF" w:rsidRPr="0033497A">
        <w:rPr>
          <w:rFonts w:ascii="Arial" w:hAnsi="Arial" w:cs="Arial"/>
          <w:color w:val="000000"/>
          <w:sz w:val="22"/>
          <w:szCs w:val="22"/>
        </w:rPr>
        <w:t xml:space="preserve"> </w:t>
      </w:r>
      <w:r w:rsidRPr="0033497A">
        <w:rPr>
          <w:rFonts w:ascii="Arial" w:hAnsi="Arial" w:cs="Arial"/>
          <w:color w:val="000000"/>
          <w:sz w:val="22"/>
          <w:szCs w:val="22"/>
        </w:rPr>
        <w:t xml:space="preserve">ciento) </w:t>
      </w:r>
      <w:r w:rsidR="00CA26C5" w:rsidRPr="0033497A">
        <w:rPr>
          <w:rFonts w:ascii="Arial" w:hAnsi="Arial" w:cs="Arial"/>
          <w:color w:val="000000"/>
          <w:sz w:val="22"/>
          <w:szCs w:val="22"/>
        </w:rPr>
        <w:t>d</w:t>
      </w:r>
      <w:r w:rsidRPr="0033497A">
        <w:rPr>
          <w:rFonts w:ascii="Arial" w:hAnsi="Arial" w:cs="Arial"/>
          <w:color w:val="000000"/>
          <w:sz w:val="22"/>
          <w:szCs w:val="22"/>
        </w:rPr>
        <w:t>el monto total de las mismas dentro de los cinco (5) días hábiles de notificada fehacientemente la contratación, en la forma indicada en el artículo 5º. La sola aceptación de las propuestas en tiempo perfecciona en todos los aspectos legales el convenio con el adjudicatario.-</w:t>
      </w:r>
    </w:p>
    <w:p w:rsidR="00764979" w:rsidRPr="0033497A" w:rsidRDefault="00764979">
      <w:pPr>
        <w:jc w:val="both"/>
        <w:rPr>
          <w:rFonts w:ascii="Arial" w:hAnsi="Arial" w:cs="Arial"/>
          <w:color w:val="000000"/>
          <w:sz w:val="22"/>
          <w:szCs w:val="22"/>
        </w:rPr>
      </w:pPr>
    </w:p>
    <w:p w:rsidR="00764979" w:rsidRPr="0033497A" w:rsidRDefault="00764979">
      <w:pPr>
        <w:jc w:val="both"/>
        <w:rPr>
          <w:rFonts w:ascii="Arial" w:hAnsi="Arial" w:cs="Arial"/>
          <w:color w:val="000000"/>
          <w:sz w:val="22"/>
          <w:szCs w:val="22"/>
        </w:rPr>
      </w:pPr>
      <w:r w:rsidRPr="0033497A">
        <w:rPr>
          <w:rFonts w:ascii="Arial" w:hAnsi="Arial" w:cs="Arial"/>
          <w:b/>
          <w:color w:val="000000"/>
          <w:sz w:val="22"/>
          <w:szCs w:val="22"/>
          <w:u w:val="single"/>
        </w:rPr>
        <w:t>ARTICULO 9</w:t>
      </w:r>
      <w:r w:rsidR="004A4778">
        <w:rPr>
          <w:rFonts w:ascii="Arial" w:hAnsi="Arial" w:cs="Arial"/>
          <w:color w:val="000000"/>
          <w:sz w:val="22"/>
          <w:szCs w:val="22"/>
        </w:rPr>
        <w:t xml:space="preserve">º: </w:t>
      </w:r>
      <w:r w:rsidR="005F6FDF" w:rsidRPr="0033497A">
        <w:rPr>
          <w:rFonts w:ascii="Arial" w:hAnsi="Arial" w:cs="Arial"/>
          <w:color w:val="000000"/>
          <w:sz w:val="22"/>
          <w:szCs w:val="22"/>
        </w:rPr>
        <w:t>Los elementos adjudicados</w:t>
      </w:r>
      <w:r w:rsidR="00CE3E8E" w:rsidRPr="0033497A">
        <w:rPr>
          <w:rFonts w:ascii="Arial" w:hAnsi="Arial" w:cs="Arial"/>
          <w:color w:val="000000"/>
          <w:sz w:val="22"/>
          <w:szCs w:val="22"/>
        </w:rPr>
        <w:t xml:space="preserve"> </w:t>
      </w:r>
      <w:r w:rsidRPr="0033497A">
        <w:rPr>
          <w:rFonts w:ascii="Arial" w:hAnsi="Arial" w:cs="Arial"/>
          <w:color w:val="000000"/>
          <w:sz w:val="22"/>
          <w:szCs w:val="22"/>
        </w:rPr>
        <w:t>se entregarán</w:t>
      </w:r>
      <w:r w:rsidR="00CE3E8E" w:rsidRPr="0033497A">
        <w:rPr>
          <w:rFonts w:ascii="Arial" w:hAnsi="Arial" w:cs="Arial"/>
          <w:color w:val="000000"/>
          <w:sz w:val="22"/>
          <w:szCs w:val="22"/>
        </w:rPr>
        <w:t xml:space="preserve"> </w:t>
      </w:r>
      <w:r w:rsidRPr="0033497A">
        <w:rPr>
          <w:rFonts w:ascii="Arial" w:hAnsi="Arial" w:cs="Arial"/>
          <w:color w:val="000000"/>
          <w:sz w:val="22"/>
          <w:szCs w:val="22"/>
        </w:rPr>
        <w:t>en los plazos exigidos</w:t>
      </w:r>
      <w:r w:rsidR="005F6FDF" w:rsidRPr="0033497A">
        <w:rPr>
          <w:rFonts w:ascii="Arial" w:hAnsi="Arial" w:cs="Arial"/>
          <w:color w:val="000000"/>
          <w:sz w:val="22"/>
          <w:szCs w:val="22"/>
        </w:rPr>
        <w:t xml:space="preserve"> por</w:t>
      </w:r>
      <w:r w:rsidR="00C60036" w:rsidRPr="0033497A">
        <w:rPr>
          <w:rFonts w:ascii="Arial" w:hAnsi="Arial" w:cs="Arial"/>
          <w:color w:val="000000"/>
          <w:sz w:val="22"/>
          <w:szCs w:val="22"/>
        </w:rPr>
        <w:t xml:space="preserve"> </w:t>
      </w:r>
      <w:r w:rsidRPr="0033497A">
        <w:rPr>
          <w:rFonts w:ascii="Arial" w:hAnsi="Arial" w:cs="Arial"/>
          <w:color w:val="000000"/>
          <w:sz w:val="22"/>
          <w:szCs w:val="22"/>
        </w:rPr>
        <w:t>la</w:t>
      </w:r>
      <w:r w:rsidR="00385669" w:rsidRPr="0033497A">
        <w:rPr>
          <w:rFonts w:ascii="Arial" w:hAnsi="Arial" w:cs="Arial"/>
          <w:color w:val="000000"/>
          <w:sz w:val="22"/>
          <w:szCs w:val="22"/>
        </w:rPr>
        <w:t xml:space="preserve"> </w:t>
      </w:r>
      <w:r w:rsidRPr="0033497A">
        <w:rPr>
          <w:rFonts w:ascii="Arial" w:hAnsi="Arial" w:cs="Arial"/>
          <w:color w:val="000000"/>
          <w:sz w:val="22"/>
          <w:szCs w:val="22"/>
        </w:rPr>
        <w:t>Dirección</w:t>
      </w:r>
      <w:r w:rsidR="00385669" w:rsidRPr="0033497A">
        <w:rPr>
          <w:rFonts w:ascii="Arial" w:hAnsi="Arial" w:cs="Arial"/>
          <w:color w:val="000000"/>
          <w:sz w:val="22"/>
          <w:szCs w:val="22"/>
        </w:rPr>
        <w:t xml:space="preserve"> de</w:t>
      </w:r>
      <w:r w:rsidR="005F6FDF" w:rsidRPr="0033497A">
        <w:rPr>
          <w:rFonts w:ascii="Arial" w:hAnsi="Arial" w:cs="Arial"/>
          <w:color w:val="000000"/>
          <w:sz w:val="22"/>
          <w:szCs w:val="22"/>
        </w:rPr>
        <w:t xml:space="preserve"> </w:t>
      </w:r>
      <w:r w:rsidRPr="0033497A">
        <w:rPr>
          <w:rFonts w:ascii="Arial" w:hAnsi="Arial" w:cs="Arial"/>
          <w:color w:val="000000"/>
          <w:sz w:val="22"/>
          <w:szCs w:val="22"/>
        </w:rPr>
        <w:t xml:space="preserve">Vialidad Provincial en el presente </w:t>
      </w:r>
      <w:r w:rsidR="005F6FDF" w:rsidRPr="0033497A">
        <w:rPr>
          <w:rFonts w:ascii="Arial" w:hAnsi="Arial" w:cs="Arial"/>
          <w:color w:val="000000"/>
          <w:sz w:val="22"/>
          <w:szCs w:val="22"/>
        </w:rPr>
        <w:t xml:space="preserve">llamado a Licitación/Concurso. </w:t>
      </w:r>
      <w:r w:rsidRPr="0033497A">
        <w:rPr>
          <w:rFonts w:ascii="Arial" w:hAnsi="Arial" w:cs="Arial"/>
          <w:color w:val="000000"/>
          <w:sz w:val="22"/>
          <w:szCs w:val="22"/>
        </w:rPr>
        <w:t xml:space="preserve">Si </w:t>
      </w:r>
      <w:smartTag w:uri="urn:schemas-microsoft-com:office:smarttags" w:element="PersonName">
        <w:smartTagPr>
          <w:attr w:name="ProductID" w:val="la Direcci￳n"/>
        </w:smartTagPr>
        <w:r w:rsidRPr="0033497A">
          <w:rPr>
            <w:rFonts w:ascii="Arial" w:hAnsi="Arial" w:cs="Arial"/>
            <w:color w:val="000000"/>
            <w:sz w:val="22"/>
            <w:szCs w:val="22"/>
          </w:rPr>
          <w:t>la Dirección</w:t>
        </w:r>
      </w:smartTag>
      <w:r w:rsidRPr="0033497A">
        <w:rPr>
          <w:rFonts w:ascii="Arial" w:hAnsi="Arial" w:cs="Arial"/>
          <w:color w:val="000000"/>
          <w:sz w:val="22"/>
          <w:szCs w:val="22"/>
        </w:rPr>
        <w:t xml:space="preserve"> lo </w:t>
      </w:r>
      <w:r w:rsidR="00385669" w:rsidRPr="0033497A">
        <w:rPr>
          <w:rFonts w:ascii="Arial" w:hAnsi="Arial" w:cs="Arial"/>
          <w:color w:val="000000"/>
          <w:sz w:val="22"/>
          <w:szCs w:val="22"/>
        </w:rPr>
        <w:t>e</w:t>
      </w:r>
      <w:r w:rsidRPr="0033497A">
        <w:rPr>
          <w:rFonts w:ascii="Arial" w:hAnsi="Arial" w:cs="Arial"/>
          <w:color w:val="000000"/>
          <w:sz w:val="22"/>
          <w:szCs w:val="22"/>
        </w:rPr>
        <w:t>stimare conveniente podrá aceptar los plazos distintos a los indicados en las propuestas, los que serán obligatorios par</w:t>
      </w:r>
      <w:r w:rsidR="005F6FDF" w:rsidRPr="0033497A">
        <w:rPr>
          <w:rFonts w:ascii="Arial" w:hAnsi="Arial" w:cs="Arial"/>
          <w:color w:val="000000"/>
          <w:sz w:val="22"/>
          <w:szCs w:val="22"/>
        </w:rPr>
        <w:t>a los oferentes que resultaren adjudicatarios.</w:t>
      </w:r>
    </w:p>
    <w:p w:rsidR="00931DD7" w:rsidRPr="0033497A" w:rsidRDefault="00931DD7">
      <w:pPr>
        <w:jc w:val="both"/>
        <w:rPr>
          <w:rFonts w:ascii="Arial" w:hAnsi="Arial" w:cs="Arial"/>
          <w:b/>
          <w:color w:val="000000"/>
          <w:sz w:val="22"/>
          <w:szCs w:val="22"/>
          <w:u w:val="single"/>
        </w:rPr>
      </w:pPr>
    </w:p>
    <w:p w:rsidR="004A65D5" w:rsidRPr="0033497A" w:rsidRDefault="00764979" w:rsidP="004A65D5">
      <w:pPr>
        <w:jc w:val="both"/>
        <w:rPr>
          <w:rFonts w:ascii="Arial" w:hAnsi="Arial" w:cs="Arial"/>
          <w:color w:val="000000"/>
          <w:sz w:val="22"/>
          <w:szCs w:val="22"/>
        </w:rPr>
      </w:pPr>
      <w:r w:rsidRPr="0033497A">
        <w:rPr>
          <w:rFonts w:ascii="Arial" w:hAnsi="Arial" w:cs="Arial"/>
          <w:b/>
          <w:color w:val="000000"/>
          <w:sz w:val="22"/>
          <w:szCs w:val="22"/>
          <w:u w:val="single"/>
        </w:rPr>
        <w:t>ARTICULO 10</w:t>
      </w:r>
      <w:r w:rsidR="005F6FDF" w:rsidRPr="0033497A">
        <w:rPr>
          <w:rFonts w:ascii="Arial" w:hAnsi="Arial" w:cs="Arial"/>
          <w:color w:val="000000"/>
          <w:sz w:val="22"/>
          <w:szCs w:val="22"/>
        </w:rPr>
        <w:t>º:</w:t>
      </w:r>
      <w:r w:rsidRPr="0033497A">
        <w:rPr>
          <w:rFonts w:ascii="Arial" w:hAnsi="Arial" w:cs="Arial"/>
          <w:color w:val="000000"/>
          <w:sz w:val="22"/>
          <w:szCs w:val="22"/>
        </w:rPr>
        <w:t xml:space="preserve"> En</w:t>
      </w:r>
      <w:r w:rsidR="00C60036" w:rsidRPr="0033497A">
        <w:rPr>
          <w:rFonts w:ascii="Arial" w:hAnsi="Arial" w:cs="Arial"/>
          <w:color w:val="000000"/>
          <w:sz w:val="22"/>
          <w:szCs w:val="22"/>
        </w:rPr>
        <w:t xml:space="preserve"> </w:t>
      </w:r>
      <w:r w:rsidRPr="0033497A">
        <w:rPr>
          <w:rFonts w:ascii="Arial" w:hAnsi="Arial" w:cs="Arial"/>
          <w:color w:val="000000"/>
          <w:sz w:val="22"/>
          <w:szCs w:val="22"/>
        </w:rPr>
        <w:t>caso de</w:t>
      </w:r>
      <w:r w:rsidR="00C60036" w:rsidRPr="0033497A">
        <w:rPr>
          <w:rFonts w:ascii="Arial" w:hAnsi="Arial" w:cs="Arial"/>
          <w:color w:val="000000"/>
          <w:sz w:val="22"/>
          <w:szCs w:val="22"/>
        </w:rPr>
        <w:t xml:space="preserve"> </w:t>
      </w:r>
      <w:r w:rsidRPr="0033497A">
        <w:rPr>
          <w:rFonts w:ascii="Arial" w:hAnsi="Arial" w:cs="Arial"/>
          <w:color w:val="000000"/>
          <w:sz w:val="22"/>
          <w:szCs w:val="22"/>
        </w:rPr>
        <w:t>mora</w:t>
      </w:r>
      <w:r w:rsidR="005F6FDF" w:rsidRPr="0033497A">
        <w:rPr>
          <w:rFonts w:ascii="Arial" w:hAnsi="Arial" w:cs="Arial"/>
          <w:color w:val="000000"/>
          <w:sz w:val="22"/>
          <w:szCs w:val="22"/>
        </w:rPr>
        <w:t xml:space="preserve"> para la entrega del bien o</w:t>
      </w:r>
      <w:r w:rsidRPr="0033497A">
        <w:rPr>
          <w:rFonts w:ascii="Arial" w:hAnsi="Arial" w:cs="Arial"/>
          <w:color w:val="000000"/>
          <w:sz w:val="22"/>
          <w:szCs w:val="22"/>
        </w:rPr>
        <w:t xml:space="preserve"> cumplimiento del serv</w:t>
      </w:r>
      <w:r w:rsidR="00CA26C5" w:rsidRPr="0033497A">
        <w:rPr>
          <w:rFonts w:ascii="Arial" w:hAnsi="Arial" w:cs="Arial"/>
          <w:color w:val="000000"/>
          <w:sz w:val="22"/>
          <w:szCs w:val="22"/>
        </w:rPr>
        <w:t xml:space="preserve">icio, salvo  caso </w:t>
      </w:r>
      <w:r w:rsidR="004A65D5" w:rsidRPr="0033497A">
        <w:rPr>
          <w:rFonts w:ascii="Arial" w:hAnsi="Arial" w:cs="Arial"/>
          <w:color w:val="000000"/>
          <w:sz w:val="22"/>
          <w:szCs w:val="22"/>
        </w:rPr>
        <w:t>de</w:t>
      </w:r>
      <w:r w:rsidR="005F6FDF" w:rsidRPr="0033497A">
        <w:rPr>
          <w:rFonts w:ascii="Arial" w:hAnsi="Arial" w:cs="Arial"/>
          <w:color w:val="000000"/>
          <w:sz w:val="22"/>
          <w:szCs w:val="22"/>
        </w:rPr>
        <w:t xml:space="preserve"> fuerza </w:t>
      </w:r>
      <w:r w:rsidR="00CA26C5" w:rsidRPr="0033497A">
        <w:rPr>
          <w:rFonts w:ascii="Arial" w:hAnsi="Arial" w:cs="Arial"/>
          <w:color w:val="000000"/>
          <w:sz w:val="22"/>
          <w:szCs w:val="22"/>
        </w:rPr>
        <w:t>ma</w:t>
      </w:r>
      <w:r w:rsidR="00DA1C58" w:rsidRPr="0033497A">
        <w:rPr>
          <w:rFonts w:ascii="Arial" w:hAnsi="Arial" w:cs="Arial"/>
          <w:color w:val="000000"/>
          <w:sz w:val="22"/>
          <w:szCs w:val="22"/>
        </w:rPr>
        <w:t xml:space="preserve">yor debidamente probada a juicio de la Dirección de Vialidad Provincial se aplicará un recargo como multa </w:t>
      </w:r>
      <w:r w:rsidRPr="0033497A">
        <w:rPr>
          <w:rFonts w:ascii="Arial" w:hAnsi="Arial" w:cs="Arial"/>
          <w:color w:val="000000"/>
          <w:sz w:val="22"/>
          <w:szCs w:val="22"/>
        </w:rPr>
        <w:t xml:space="preserve">del 1% (uno por ciento) del total adjudicado por cada </w:t>
      </w:r>
      <w:r w:rsidR="004A65D5" w:rsidRPr="0033497A">
        <w:rPr>
          <w:rFonts w:ascii="Arial" w:hAnsi="Arial" w:cs="Arial"/>
          <w:color w:val="000000"/>
          <w:sz w:val="22"/>
          <w:szCs w:val="22"/>
        </w:rPr>
        <w:t xml:space="preserve">semana de </w:t>
      </w:r>
      <w:r w:rsidR="003D0FAC">
        <w:rPr>
          <w:rFonts w:ascii="Arial" w:hAnsi="Arial" w:cs="Arial"/>
          <w:color w:val="000000"/>
          <w:sz w:val="22"/>
          <w:szCs w:val="22"/>
        </w:rPr>
        <w:t xml:space="preserve"> </w:t>
      </w:r>
      <w:r w:rsidR="004A65D5" w:rsidRPr="0033497A">
        <w:rPr>
          <w:rFonts w:ascii="Arial" w:hAnsi="Arial" w:cs="Arial"/>
          <w:color w:val="000000"/>
          <w:sz w:val="22"/>
          <w:szCs w:val="22"/>
        </w:rPr>
        <w:t>mora</w:t>
      </w:r>
      <w:r w:rsidR="003D0FAC">
        <w:rPr>
          <w:rFonts w:ascii="Arial" w:hAnsi="Arial" w:cs="Arial"/>
          <w:color w:val="000000"/>
          <w:sz w:val="22"/>
          <w:szCs w:val="22"/>
        </w:rPr>
        <w:t xml:space="preserve"> </w:t>
      </w:r>
      <w:r w:rsidR="004A65D5" w:rsidRPr="0033497A">
        <w:rPr>
          <w:rFonts w:ascii="Arial" w:hAnsi="Arial" w:cs="Arial"/>
          <w:color w:val="000000"/>
          <w:sz w:val="22"/>
          <w:szCs w:val="22"/>
        </w:rPr>
        <w:t xml:space="preserve"> o </w:t>
      </w:r>
      <w:r w:rsidR="003D0FAC">
        <w:rPr>
          <w:rFonts w:ascii="Arial" w:hAnsi="Arial" w:cs="Arial"/>
          <w:color w:val="000000"/>
          <w:sz w:val="22"/>
          <w:szCs w:val="22"/>
        </w:rPr>
        <w:t xml:space="preserve"> </w:t>
      </w:r>
      <w:r w:rsidR="004A65D5" w:rsidRPr="0033497A">
        <w:rPr>
          <w:rFonts w:ascii="Arial" w:hAnsi="Arial" w:cs="Arial"/>
          <w:color w:val="000000"/>
          <w:sz w:val="22"/>
          <w:szCs w:val="22"/>
        </w:rPr>
        <w:t>fracc</w:t>
      </w:r>
      <w:r w:rsidR="00DA1C58" w:rsidRPr="0033497A">
        <w:rPr>
          <w:rFonts w:ascii="Arial" w:hAnsi="Arial" w:cs="Arial"/>
          <w:color w:val="000000"/>
          <w:sz w:val="22"/>
          <w:szCs w:val="22"/>
        </w:rPr>
        <w:t>ión</w:t>
      </w:r>
      <w:r w:rsidR="003D0FAC">
        <w:rPr>
          <w:rFonts w:ascii="Arial" w:hAnsi="Arial" w:cs="Arial"/>
          <w:color w:val="000000"/>
          <w:sz w:val="22"/>
          <w:szCs w:val="22"/>
        </w:rPr>
        <w:t xml:space="preserve"> </w:t>
      </w:r>
      <w:r w:rsidR="00DA1C58" w:rsidRPr="0033497A">
        <w:rPr>
          <w:rFonts w:ascii="Arial" w:hAnsi="Arial" w:cs="Arial"/>
          <w:color w:val="000000"/>
          <w:sz w:val="22"/>
          <w:szCs w:val="22"/>
        </w:rPr>
        <w:t xml:space="preserve"> no</w:t>
      </w:r>
      <w:r w:rsidR="003D0FAC">
        <w:rPr>
          <w:rFonts w:ascii="Arial" w:hAnsi="Arial" w:cs="Arial"/>
          <w:color w:val="000000"/>
          <w:sz w:val="22"/>
          <w:szCs w:val="22"/>
        </w:rPr>
        <w:t xml:space="preserve"> </w:t>
      </w:r>
      <w:r w:rsidR="00DA1C58" w:rsidRPr="0033497A">
        <w:rPr>
          <w:rFonts w:ascii="Arial" w:hAnsi="Arial" w:cs="Arial"/>
          <w:color w:val="000000"/>
          <w:sz w:val="22"/>
          <w:szCs w:val="22"/>
        </w:rPr>
        <w:t xml:space="preserve"> menor</w:t>
      </w:r>
      <w:r w:rsidR="003D0FAC">
        <w:rPr>
          <w:rFonts w:ascii="Arial" w:hAnsi="Arial" w:cs="Arial"/>
          <w:color w:val="000000"/>
          <w:sz w:val="22"/>
          <w:szCs w:val="22"/>
        </w:rPr>
        <w:t xml:space="preserve"> </w:t>
      </w:r>
      <w:r w:rsidR="00DA1C58" w:rsidRPr="0033497A">
        <w:rPr>
          <w:rFonts w:ascii="Arial" w:hAnsi="Arial" w:cs="Arial"/>
          <w:color w:val="000000"/>
          <w:sz w:val="22"/>
          <w:szCs w:val="22"/>
        </w:rPr>
        <w:t xml:space="preserve">de tres (3) días. </w:t>
      </w:r>
      <w:r w:rsidR="004A65D5" w:rsidRPr="0033497A">
        <w:rPr>
          <w:rFonts w:ascii="Arial" w:hAnsi="Arial" w:cs="Arial"/>
          <w:color w:val="000000"/>
          <w:sz w:val="22"/>
          <w:szCs w:val="22"/>
        </w:rPr>
        <w:t xml:space="preserve">Vencido el plazo convenido por </w:t>
      </w:r>
      <w:smartTag w:uri="urn:schemas-microsoft-com:office:smarttags" w:element="PersonName">
        <w:smartTagPr>
          <w:attr w:name="ProductID" w:val="la Direcci￳n"/>
        </w:smartTagPr>
        <w:r w:rsidR="004A65D5" w:rsidRPr="0033497A">
          <w:rPr>
            <w:rFonts w:ascii="Arial" w:hAnsi="Arial" w:cs="Arial"/>
            <w:color w:val="000000"/>
            <w:sz w:val="22"/>
            <w:szCs w:val="22"/>
          </w:rPr>
          <w:t>la Dirección</w:t>
        </w:r>
      </w:smartTag>
      <w:r w:rsidR="004A65D5" w:rsidRPr="0033497A">
        <w:rPr>
          <w:rFonts w:ascii="Arial" w:hAnsi="Arial" w:cs="Arial"/>
          <w:color w:val="000000"/>
          <w:sz w:val="22"/>
          <w:szCs w:val="22"/>
        </w:rPr>
        <w:t xml:space="preserve"> de Vialidad Provincial, podrá rescindirse el contrato, aplicándose las siguientes multas:</w:t>
      </w:r>
    </w:p>
    <w:p w:rsidR="004A65D5" w:rsidRDefault="004A65D5" w:rsidP="004A4778">
      <w:pPr>
        <w:numPr>
          <w:ilvl w:val="0"/>
          <w:numId w:val="10"/>
        </w:numPr>
        <w:jc w:val="both"/>
        <w:rPr>
          <w:rFonts w:ascii="Arial" w:hAnsi="Arial" w:cs="Arial"/>
          <w:color w:val="000000"/>
          <w:sz w:val="22"/>
          <w:szCs w:val="22"/>
        </w:rPr>
      </w:pPr>
      <w:r w:rsidRPr="0033497A">
        <w:rPr>
          <w:rFonts w:ascii="Arial" w:hAnsi="Arial" w:cs="Arial"/>
          <w:color w:val="000000"/>
          <w:sz w:val="22"/>
          <w:szCs w:val="22"/>
        </w:rPr>
        <w:t xml:space="preserve">Pérdida de </w:t>
      </w:r>
      <w:smartTag w:uri="urn:schemas-microsoft-com:office:smarttags" w:element="PersonName">
        <w:smartTagPr>
          <w:attr w:name="ProductID" w:val="la Garant￭a"/>
        </w:smartTagPr>
        <w:r w:rsidRPr="0033497A">
          <w:rPr>
            <w:rFonts w:ascii="Arial" w:hAnsi="Arial" w:cs="Arial"/>
            <w:color w:val="000000"/>
            <w:sz w:val="22"/>
            <w:szCs w:val="22"/>
          </w:rPr>
          <w:t>la Garantía</w:t>
        </w:r>
      </w:smartTag>
      <w:r w:rsidRPr="0033497A">
        <w:rPr>
          <w:rFonts w:ascii="Arial" w:hAnsi="Arial" w:cs="Arial"/>
          <w:color w:val="000000"/>
          <w:sz w:val="22"/>
          <w:szCs w:val="22"/>
        </w:rPr>
        <w:t xml:space="preserve"> en pro</w:t>
      </w:r>
      <w:r w:rsidR="00DA1C58" w:rsidRPr="0033497A">
        <w:rPr>
          <w:rFonts w:ascii="Arial" w:hAnsi="Arial" w:cs="Arial"/>
          <w:color w:val="000000"/>
          <w:sz w:val="22"/>
          <w:szCs w:val="22"/>
        </w:rPr>
        <w:t>porción a la parte no cumplida.</w:t>
      </w:r>
    </w:p>
    <w:p w:rsidR="00F04977" w:rsidRDefault="004A65D5" w:rsidP="005F3CAA">
      <w:pPr>
        <w:numPr>
          <w:ilvl w:val="0"/>
          <w:numId w:val="10"/>
        </w:numPr>
        <w:jc w:val="both"/>
        <w:rPr>
          <w:rFonts w:ascii="Arial" w:hAnsi="Arial" w:cs="Arial"/>
          <w:color w:val="000000"/>
          <w:sz w:val="22"/>
          <w:szCs w:val="22"/>
        </w:rPr>
      </w:pPr>
      <w:r w:rsidRPr="004A4778">
        <w:rPr>
          <w:rFonts w:ascii="Arial" w:hAnsi="Arial" w:cs="Arial"/>
          <w:color w:val="000000"/>
          <w:sz w:val="22"/>
          <w:szCs w:val="22"/>
        </w:rPr>
        <w:t>Ejecución del contrato</w:t>
      </w:r>
      <w:r w:rsidR="00F04977">
        <w:rPr>
          <w:rFonts w:ascii="Arial" w:hAnsi="Arial" w:cs="Arial"/>
          <w:color w:val="000000"/>
          <w:sz w:val="22"/>
          <w:szCs w:val="22"/>
        </w:rPr>
        <w:t xml:space="preserve"> por un tercero,  la diferencia </w:t>
      </w:r>
      <w:r w:rsidRPr="004A4778">
        <w:rPr>
          <w:rFonts w:ascii="Arial" w:hAnsi="Arial" w:cs="Arial"/>
          <w:color w:val="000000"/>
          <w:sz w:val="22"/>
          <w:szCs w:val="22"/>
        </w:rPr>
        <w:t xml:space="preserve">del </w:t>
      </w:r>
      <w:r w:rsidR="00F04977">
        <w:rPr>
          <w:rFonts w:ascii="Arial" w:hAnsi="Arial" w:cs="Arial"/>
          <w:color w:val="000000"/>
          <w:sz w:val="22"/>
          <w:szCs w:val="22"/>
        </w:rPr>
        <w:t xml:space="preserve"> </w:t>
      </w:r>
      <w:r w:rsidRPr="004A4778">
        <w:rPr>
          <w:rFonts w:ascii="Arial" w:hAnsi="Arial" w:cs="Arial"/>
          <w:color w:val="000000"/>
          <w:sz w:val="22"/>
          <w:szCs w:val="22"/>
        </w:rPr>
        <w:t>precio</w:t>
      </w:r>
      <w:r w:rsidR="00F04977">
        <w:rPr>
          <w:rFonts w:ascii="Arial" w:hAnsi="Arial" w:cs="Arial"/>
          <w:color w:val="000000"/>
          <w:sz w:val="22"/>
          <w:szCs w:val="22"/>
        </w:rPr>
        <w:t xml:space="preserve"> </w:t>
      </w:r>
      <w:r w:rsidRPr="004A4778">
        <w:rPr>
          <w:rFonts w:ascii="Arial" w:hAnsi="Arial" w:cs="Arial"/>
          <w:color w:val="000000"/>
          <w:sz w:val="22"/>
          <w:szCs w:val="22"/>
        </w:rPr>
        <w:t xml:space="preserve"> en</w:t>
      </w:r>
      <w:r w:rsidR="00F04977">
        <w:rPr>
          <w:rFonts w:ascii="Arial" w:hAnsi="Arial" w:cs="Arial"/>
          <w:color w:val="000000"/>
          <w:sz w:val="22"/>
          <w:szCs w:val="22"/>
        </w:rPr>
        <w:t xml:space="preserve">  </w:t>
      </w:r>
      <w:r w:rsidRPr="004A4778">
        <w:rPr>
          <w:rFonts w:ascii="Arial" w:hAnsi="Arial" w:cs="Arial"/>
          <w:color w:val="000000"/>
          <w:sz w:val="22"/>
          <w:szCs w:val="22"/>
        </w:rPr>
        <w:t>más</w:t>
      </w:r>
    </w:p>
    <w:p w:rsidR="00F04977" w:rsidRDefault="00F04977" w:rsidP="00F04977">
      <w:pPr>
        <w:ind w:left="2085"/>
        <w:jc w:val="right"/>
        <w:rPr>
          <w:rFonts w:ascii="Arial" w:hAnsi="Arial" w:cs="Arial"/>
          <w:color w:val="000000"/>
          <w:sz w:val="22"/>
          <w:szCs w:val="22"/>
        </w:rPr>
      </w:pPr>
      <w:r>
        <w:rPr>
          <w:rFonts w:ascii="Arial" w:hAnsi="Arial" w:cs="Arial"/>
          <w:color w:val="000000"/>
          <w:sz w:val="22"/>
          <w:szCs w:val="22"/>
        </w:rPr>
        <w:t>//…</w:t>
      </w:r>
    </w:p>
    <w:p w:rsidR="00F04977" w:rsidRDefault="00F04977" w:rsidP="00F04977">
      <w:pPr>
        <w:ind w:left="2445"/>
        <w:jc w:val="both"/>
        <w:rPr>
          <w:rFonts w:ascii="Arial" w:hAnsi="Arial" w:cs="Arial"/>
          <w:color w:val="000000"/>
          <w:sz w:val="22"/>
          <w:szCs w:val="22"/>
        </w:rPr>
      </w:pPr>
    </w:p>
    <w:p w:rsidR="00F04977" w:rsidRDefault="00F04977" w:rsidP="00F04977">
      <w:pPr>
        <w:ind w:left="2445"/>
        <w:jc w:val="both"/>
        <w:rPr>
          <w:rFonts w:ascii="Arial" w:hAnsi="Arial" w:cs="Arial"/>
          <w:color w:val="000000"/>
          <w:sz w:val="22"/>
          <w:szCs w:val="22"/>
        </w:rPr>
      </w:pPr>
    </w:p>
    <w:p w:rsidR="00F04977" w:rsidRDefault="00F04977" w:rsidP="00F04977">
      <w:pPr>
        <w:ind w:left="2445"/>
        <w:rPr>
          <w:rFonts w:ascii="Arial" w:hAnsi="Arial" w:cs="Arial"/>
          <w:color w:val="000000"/>
          <w:sz w:val="22"/>
          <w:szCs w:val="22"/>
        </w:rPr>
      </w:pPr>
    </w:p>
    <w:p w:rsidR="00F04977" w:rsidRDefault="00F04977" w:rsidP="00F04977">
      <w:pPr>
        <w:ind w:left="2445"/>
        <w:rPr>
          <w:rFonts w:ascii="Arial" w:hAnsi="Arial" w:cs="Arial"/>
          <w:color w:val="000000"/>
          <w:sz w:val="22"/>
          <w:szCs w:val="22"/>
        </w:rPr>
      </w:pPr>
    </w:p>
    <w:p w:rsidR="00F04977" w:rsidRDefault="00F04977" w:rsidP="00F04977">
      <w:pPr>
        <w:ind w:left="2445"/>
        <w:rPr>
          <w:rFonts w:ascii="Arial" w:hAnsi="Arial" w:cs="Arial"/>
          <w:color w:val="000000"/>
          <w:sz w:val="22"/>
          <w:szCs w:val="22"/>
        </w:rPr>
      </w:pPr>
    </w:p>
    <w:p w:rsidR="00D94411" w:rsidRDefault="00D94411" w:rsidP="00F04977">
      <w:pPr>
        <w:ind w:left="2445"/>
        <w:rPr>
          <w:rFonts w:ascii="Arial" w:hAnsi="Arial" w:cs="Arial"/>
          <w:color w:val="000000"/>
          <w:sz w:val="22"/>
          <w:szCs w:val="22"/>
        </w:rPr>
      </w:pPr>
    </w:p>
    <w:p w:rsidR="00D94411" w:rsidRDefault="00D94411" w:rsidP="00F04977">
      <w:pPr>
        <w:ind w:left="2445"/>
        <w:rPr>
          <w:rFonts w:ascii="Arial" w:hAnsi="Arial" w:cs="Arial"/>
          <w:color w:val="000000"/>
          <w:sz w:val="22"/>
          <w:szCs w:val="22"/>
        </w:rPr>
      </w:pPr>
    </w:p>
    <w:p w:rsidR="00D94411" w:rsidRDefault="00D94411" w:rsidP="00F04977">
      <w:pPr>
        <w:ind w:left="2445"/>
        <w:rPr>
          <w:rFonts w:ascii="Arial" w:hAnsi="Arial" w:cs="Arial"/>
          <w:color w:val="000000"/>
          <w:sz w:val="22"/>
          <w:szCs w:val="22"/>
        </w:rPr>
      </w:pPr>
    </w:p>
    <w:p w:rsidR="00F04977" w:rsidRDefault="00F04977" w:rsidP="00F04977">
      <w:pPr>
        <w:ind w:left="2445" w:hanging="2445"/>
        <w:jc w:val="both"/>
        <w:rPr>
          <w:rFonts w:ascii="Arial" w:hAnsi="Arial" w:cs="Arial"/>
          <w:color w:val="000000"/>
          <w:sz w:val="22"/>
          <w:szCs w:val="22"/>
        </w:rPr>
      </w:pPr>
      <w:r>
        <w:rPr>
          <w:rFonts w:ascii="Arial" w:hAnsi="Arial" w:cs="Arial"/>
          <w:color w:val="000000"/>
          <w:sz w:val="22"/>
          <w:szCs w:val="22"/>
        </w:rPr>
        <w:lastRenderedPageBreak/>
        <w:t>//…</w:t>
      </w:r>
    </w:p>
    <w:p w:rsidR="005F3CAA" w:rsidRPr="005F3CAA" w:rsidRDefault="004A65D5" w:rsidP="00F04977">
      <w:pPr>
        <w:ind w:left="2445"/>
        <w:jc w:val="both"/>
        <w:rPr>
          <w:rFonts w:ascii="Arial" w:hAnsi="Arial" w:cs="Arial"/>
          <w:color w:val="000000"/>
          <w:sz w:val="22"/>
          <w:szCs w:val="22"/>
        </w:rPr>
      </w:pPr>
      <w:r w:rsidRPr="004A4778">
        <w:rPr>
          <w:rFonts w:ascii="Arial" w:hAnsi="Arial" w:cs="Arial"/>
          <w:color w:val="000000"/>
          <w:sz w:val="22"/>
          <w:szCs w:val="22"/>
        </w:rPr>
        <w:t>que pudiera resultar será responsabilidad del adjudicatario que originare esa situación. Si el nuevo precio es menor la diferencia q</w:t>
      </w:r>
      <w:r w:rsidR="00DA1C58" w:rsidRPr="004A4778">
        <w:rPr>
          <w:rFonts w:ascii="Arial" w:hAnsi="Arial" w:cs="Arial"/>
          <w:color w:val="000000"/>
          <w:sz w:val="22"/>
          <w:szCs w:val="22"/>
        </w:rPr>
        <w:t>ueda a cargo de la Repartición</w:t>
      </w:r>
      <w:r w:rsidR="005F3CAA">
        <w:rPr>
          <w:rFonts w:ascii="Arial" w:hAnsi="Arial" w:cs="Arial"/>
          <w:color w:val="000000"/>
          <w:sz w:val="22"/>
          <w:szCs w:val="22"/>
        </w:rPr>
        <w:t>.</w:t>
      </w:r>
    </w:p>
    <w:p w:rsidR="005F3CAA" w:rsidRPr="00F04977" w:rsidRDefault="004A65D5" w:rsidP="00F04977">
      <w:pPr>
        <w:numPr>
          <w:ilvl w:val="0"/>
          <w:numId w:val="10"/>
        </w:numPr>
        <w:jc w:val="both"/>
        <w:rPr>
          <w:rFonts w:ascii="Arial" w:hAnsi="Arial" w:cs="Arial"/>
          <w:color w:val="000000"/>
          <w:sz w:val="22"/>
          <w:szCs w:val="22"/>
        </w:rPr>
      </w:pPr>
      <w:r w:rsidRPr="004A4778">
        <w:rPr>
          <w:rFonts w:ascii="Arial" w:hAnsi="Arial" w:cs="Arial"/>
          <w:color w:val="000000"/>
          <w:sz w:val="22"/>
          <w:szCs w:val="22"/>
        </w:rPr>
        <w:t>Ape</w:t>
      </w:r>
      <w:r w:rsidR="00DA1C58" w:rsidRPr="004A4778">
        <w:rPr>
          <w:rFonts w:ascii="Arial" w:hAnsi="Arial" w:cs="Arial"/>
          <w:color w:val="000000"/>
          <w:sz w:val="22"/>
          <w:szCs w:val="22"/>
        </w:rPr>
        <w:t>rcibimiento, suspen</w:t>
      </w:r>
      <w:r w:rsidR="00F04977">
        <w:rPr>
          <w:rFonts w:ascii="Arial" w:hAnsi="Arial" w:cs="Arial"/>
          <w:color w:val="000000"/>
          <w:sz w:val="22"/>
          <w:szCs w:val="22"/>
        </w:rPr>
        <w:t xml:space="preserve">sión o eliminación del Registro </w:t>
      </w:r>
      <w:r w:rsidRPr="004A4778">
        <w:rPr>
          <w:rFonts w:ascii="Arial" w:hAnsi="Arial" w:cs="Arial"/>
          <w:color w:val="000000"/>
          <w:sz w:val="22"/>
          <w:szCs w:val="22"/>
        </w:rPr>
        <w:t>de</w:t>
      </w:r>
      <w:r w:rsidR="00F04977">
        <w:rPr>
          <w:rFonts w:ascii="Arial" w:hAnsi="Arial" w:cs="Arial"/>
          <w:color w:val="000000"/>
          <w:sz w:val="22"/>
          <w:szCs w:val="22"/>
        </w:rPr>
        <w:t xml:space="preserve"> </w:t>
      </w:r>
      <w:r w:rsidRPr="004A4778">
        <w:rPr>
          <w:rFonts w:ascii="Arial" w:hAnsi="Arial" w:cs="Arial"/>
          <w:color w:val="000000"/>
          <w:sz w:val="22"/>
          <w:szCs w:val="22"/>
        </w:rPr>
        <w:t xml:space="preserve"> Proveedores </w:t>
      </w:r>
    </w:p>
    <w:p w:rsidR="004A65D5" w:rsidRPr="004A4778" w:rsidRDefault="004A65D5" w:rsidP="005F3CAA">
      <w:pPr>
        <w:ind w:left="2445"/>
        <w:jc w:val="both"/>
        <w:rPr>
          <w:rFonts w:ascii="Arial" w:hAnsi="Arial" w:cs="Arial"/>
          <w:color w:val="000000"/>
          <w:sz w:val="22"/>
          <w:szCs w:val="22"/>
        </w:rPr>
      </w:pPr>
      <w:r w:rsidRPr="004A4778">
        <w:rPr>
          <w:rFonts w:ascii="Arial" w:hAnsi="Arial" w:cs="Arial"/>
          <w:color w:val="000000"/>
          <w:sz w:val="22"/>
          <w:szCs w:val="22"/>
        </w:rPr>
        <w:t xml:space="preserve">de </w:t>
      </w:r>
      <w:smartTag w:uri="urn:schemas-microsoft-com:office:smarttags" w:element="PersonName">
        <w:smartTagPr>
          <w:attr w:name="ProductID" w:val="la Provincia"/>
        </w:smartTagPr>
        <w:r w:rsidRPr="004A4778">
          <w:rPr>
            <w:rFonts w:ascii="Arial" w:hAnsi="Arial" w:cs="Arial"/>
            <w:color w:val="000000"/>
            <w:sz w:val="22"/>
            <w:szCs w:val="22"/>
          </w:rPr>
          <w:t>la Provincia</w:t>
        </w:r>
      </w:smartTag>
      <w:r w:rsidRPr="004A4778">
        <w:rPr>
          <w:rFonts w:ascii="Arial" w:hAnsi="Arial" w:cs="Arial"/>
          <w:color w:val="000000"/>
          <w:sz w:val="22"/>
          <w:szCs w:val="22"/>
        </w:rPr>
        <w:t xml:space="preserve">,  según corresponda. </w:t>
      </w:r>
    </w:p>
    <w:p w:rsidR="00C60036" w:rsidRPr="0033497A" w:rsidRDefault="00C60036" w:rsidP="00C60036">
      <w:pPr>
        <w:jc w:val="both"/>
        <w:rPr>
          <w:rFonts w:ascii="Arial" w:hAnsi="Arial" w:cs="Arial"/>
          <w:color w:val="000000"/>
          <w:sz w:val="22"/>
          <w:szCs w:val="22"/>
        </w:rPr>
      </w:pPr>
    </w:p>
    <w:p w:rsidR="004A65D5" w:rsidRPr="0033497A" w:rsidRDefault="004A65D5" w:rsidP="004A65D5">
      <w:pPr>
        <w:jc w:val="both"/>
        <w:rPr>
          <w:rFonts w:ascii="Arial" w:hAnsi="Arial" w:cs="Arial"/>
          <w:color w:val="000000"/>
          <w:sz w:val="22"/>
          <w:szCs w:val="22"/>
        </w:rPr>
      </w:pPr>
      <w:r w:rsidRPr="0033497A">
        <w:rPr>
          <w:rFonts w:ascii="Arial" w:hAnsi="Arial" w:cs="Arial"/>
          <w:b/>
          <w:color w:val="000000"/>
          <w:sz w:val="22"/>
          <w:szCs w:val="22"/>
          <w:u w:val="single"/>
        </w:rPr>
        <w:t>ARTICULO 11</w:t>
      </w:r>
      <w:r w:rsidRPr="0033497A">
        <w:rPr>
          <w:rFonts w:ascii="Arial" w:hAnsi="Arial" w:cs="Arial"/>
          <w:color w:val="000000"/>
          <w:sz w:val="22"/>
          <w:szCs w:val="22"/>
        </w:rPr>
        <w:t>º: Los</w:t>
      </w:r>
      <w:r w:rsidR="00DA1C58" w:rsidRPr="0033497A">
        <w:rPr>
          <w:rFonts w:ascii="Arial" w:hAnsi="Arial" w:cs="Arial"/>
          <w:color w:val="000000"/>
          <w:sz w:val="22"/>
          <w:szCs w:val="22"/>
        </w:rPr>
        <w:t xml:space="preserve"> pagos se efectuarán según lo especificado en las</w:t>
      </w:r>
      <w:r w:rsidRPr="0033497A">
        <w:rPr>
          <w:rFonts w:ascii="Arial" w:hAnsi="Arial" w:cs="Arial"/>
          <w:color w:val="000000"/>
          <w:sz w:val="22"/>
          <w:szCs w:val="22"/>
        </w:rPr>
        <w:t xml:space="preserve"> Especificaciones Técnicas</w:t>
      </w:r>
      <w:r w:rsidR="00DA1C58" w:rsidRPr="0033497A">
        <w:rPr>
          <w:rFonts w:ascii="Arial" w:hAnsi="Arial" w:cs="Arial"/>
          <w:color w:val="000000"/>
          <w:sz w:val="22"/>
          <w:szCs w:val="22"/>
        </w:rPr>
        <w:t xml:space="preserve"> y Particulares</w:t>
      </w:r>
      <w:r w:rsidRPr="0033497A">
        <w:rPr>
          <w:rFonts w:ascii="Arial" w:hAnsi="Arial" w:cs="Arial"/>
          <w:color w:val="000000"/>
          <w:sz w:val="22"/>
          <w:szCs w:val="22"/>
        </w:rPr>
        <w:t xml:space="preserve"> o</w:t>
      </w:r>
      <w:r w:rsidR="00DA1C58" w:rsidRPr="0033497A">
        <w:rPr>
          <w:rFonts w:ascii="Arial" w:hAnsi="Arial" w:cs="Arial"/>
          <w:color w:val="000000"/>
          <w:sz w:val="22"/>
          <w:szCs w:val="22"/>
        </w:rPr>
        <w:t xml:space="preserve"> Modelo de</w:t>
      </w:r>
      <w:r w:rsidRPr="0033497A">
        <w:rPr>
          <w:rFonts w:ascii="Arial" w:hAnsi="Arial" w:cs="Arial"/>
          <w:color w:val="000000"/>
          <w:sz w:val="22"/>
          <w:szCs w:val="22"/>
        </w:rPr>
        <w:t xml:space="preserve"> Propuesta. De </w:t>
      </w:r>
      <w:r w:rsidR="00DA1C58" w:rsidRPr="0033497A">
        <w:rPr>
          <w:rFonts w:ascii="Arial" w:hAnsi="Arial" w:cs="Arial"/>
          <w:color w:val="000000"/>
          <w:sz w:val="22"/>
          <w:szCs w:val="22"/>
        </w:rPr>
        <w:t xml:space="preserve">no fijarse plazo para el pago, </w:t>
      </w:r>
      <w:r w:rsidRPr="0033497A">
        <w:rPr>
          <w:rFonts w:ascii="Arial" w:hAnsi="Arial" w:cs="Arial"/>
          <w:color w:val="000000"/>
          <w:sz w:val="22"/>
          <w:szCs w:val="22"/>
        </w:rPr>
        <w:t xml:space="preserve">éste se realizará dentro de los 30 días de conformada </w:t>
      </w:r>
      <w:smartTag w:uri="urn:schemas-microsoft-com:office:smarttags" w:element="PersonName">
        <w:smartTagPr>
          <w:attr w:name="ProductID" w:val="la Factura."/>
        </w:smartTagPr>
        <w:r w:rsidRPr="0033497A">
          <w:rPr>
            <w:rFonts w:ascii="Arial" w:hAnsi="Arial" w:cs="Arial"/>
            <w:color w:val="000000"/>
            <w:sz w:val="22"/>
            <w:szCs w:val="22"/>
          </w:rPr>
          <w:t>la Factura.</w:t>
        </w:r>
      </w:smartTag>
    </w:p>
    <w:p w:rsidR="004A65D5" w:rsidRPr="0033497A" w:rsidRDefault="00DA1C58" w:rsidP="004A65D5">
      <w:pPr>
        <w:jc w:val="both"/>
        <w:rPr>
          <w:rFonts w:ascii="Arial" w:hAnsi="Arial" w:cs="Arial"/>
          <w:color w:val="000000"/>
          <w:sz w:val="22"/>
          <w:szCs w:val="22"/>
        </w:rPr>
      </w:pPr>
      <w:r w:rsidRPr="0033497A">
        <w:rPr>
          <w:rFonts w:ascii="Arial" w:hAnsi="Arial" w:cs="Arial"/>
          <w:color w:val="000000"/>
          <w:sz w:val="22"/>
          <w:szCs w:val="22"/>
        </w:rPr>
        <w:t>En ningún caso l</w:t>
      </w:r>
      <w:r w:rsidR="004A65D5" w:rsidRPr="0033497A">
        <w:rPr>
          <w:rFonts w:ascii="Arial" w:hAnsi="Arial" w:cs="Arial"/>
          <w:color w:val="000000"/>
          <w:sz w:val="22"/>
          <w:szCs w:val="22"/>
        </w:rPr>
        <w:t>a d</w:t>
      </w:r>
      <w:r w:rsidRPr="0033497A">
        <w:rPr>
          <w:rFonts w:ascii="Arial" w:hAnsi="Arial" w:cs="Arial"/>
          <w:color w:val="000000"/>
          <w:sz w:val="22"/>
          <w:szCs w:val="22"/>
        </w:rPr>
        <w:t xml:space="preserve">emora en los pagos dará derecho al acreedor a reclamar intereses, </w:t>
      </w:r>
      <w:r w:rsidR="004A65D5" w:rsidRPr="0033497A">
        <w:rPr>
          <w:rFonts w:ascii="Arial" w:hAnsi="Arial" w:cs="Arial"/>
          <w:color w:val="000000"/>
          <w:sz w:val="22"/>
          <w:szCs w:val="22"/>
        </w:rPr>
        <w:t>salvo disposiciones en contrario existentes en la materia.</w:t>
      </w:r>
    </w:p>
    <w:p w:rsidR="004A65D5" w:rsidRPr="0033497A" w:rsidRDefault="004A65D5" w:rsidP="004A65D5">
      <w:pPr>
        <w:jc w:val="both"/>
        <w:rPr>
          <w:rFonts w:ascii="Arial" w:hAnsi="Arial" w:cs="Arial"/>
          <w:color w:val="000000"/>
          <w:sz w:val="22"/>
          <w:szCs w:val="22"/>
        </w:rPr>
      </w:pPr>
    </w:p>
    <w:p w:rsidR="004A65D5" w:rsidRPr="0033497A" w:rsidRDefault="004A65D5" w:rsidP="004A4778">
      <w:pPr>
        <w:jc w:val="both"/>
        <w:rPr>
          <w:rFonts w:ascii="Arial" w:hAnsi="Arial" w:cs="Arial"/>
          <w:color w:val="000000"/>
          <w:sz w:val="22"/>
          <w:szCs w:val="22"/>
        </w:rPr>
      </w:pPr>
      <w:r w:rsidRPr="0033497A">
        <w:rPr>
          <w:rFonts w:ascii="Arial" w:hAnsi="Arial" w:cs="Arial"/>
          <w:b/>
          <w:color w:val="000000"/>
          <w:sz w:val="22"/>
          <w:szCs w:val="22"/>
          <w:u w:val="single"/>
        </w:rPr>
        <w:t>ARTICULO 12</w:t>
      </w:r>
      <w:r w:rsidRPr="0033497A">
        <w:rPr>
          <w:rFonts w:ascii="Arial" w:hAnsi="Arial" w:cs="Arial"/>
          <w:color w:val="000000"/>
          <w:sz w:val="22"/>
          <w:szCs w:val="22"/>
        </w:rPr>
        <w:t xml:space="preserve">º: </w:t>
      </w:r>
      <w:r w:rsidRPr="0033497A">
        <w:rPr>
          <w:rFonts w:ascii="Arial" w:hAnsi="Arial" w:cs="Arial"/>
          <w:b/>
          <w:color w:val="000000"/>
          <w:sz w:val="22"/>
          <w:szCs w:val="22"/>
          <w:u w:val="single"/>
        </w:rPr>
        <w:t>VALIDEZ DE LA PROPUESTA</w:t>
      </w:r>
      <w:r w:rsidR="00DA1C58" w:rsidRPr="0033497A">
        <w:rPr>
          <w:rFonts w:ascii="Arial" w:hAnsi="Arial" w:cs="Arial"/>
          <w:color w:val="000000"/>
          <w:sz w:val="22"/>
          <w:szCs w:val="22"/>
        </w:rPr>
        <w:t>: Salvo indicación en sentido contrario</w:t>
      </w:r>
      <w:r w:rsidRPr="0033497A">
        <w:rPr>
          <w:rFonts w:ascii="Arial" w:hAnsi="Arial" w:cs="Arial"/>
          <w:color w:val="000000"/>
          <w:sz w:val="22"/>
          <w:szCs w:val="22"/>
        </w:rPr>
        <w:t xml:space="preserve"> se</w:t>
      </w:r>
      <w:r w:rsidR="004A4778">
        <w:rPr>
          <w:rFonts w:ascii="Arial" w:hAnsi="Arial" w:cs="Arial"/>
          <w:color w:val="000000"/>
          <w:sz w:val="22"/>
          <w:szCs w:val="22"/>
        </w:rPr>
        <w:t xml:space="preserve"> </w:t>
      </w:r>
      <w:r w:rsidRPr="0033497A">
        <w:rPr>
          <w:rFonts w:ascii="Arial" w:hAnsi="Arial" w:cs="Arial"/>
          <w:color w:val="000000"/>
          <w:sz w:val="22"/>
          <w:szCs w:val="22"/>
        </w:rPr>
        <w:t>establecerá</w:t>
      </w:r>
      <w:r w:rsidR="00DA1C58" w:rsidRPr="0033497A">
        <w:rPr>
          <w:rFonts w:ascii="Arial" w:hAnsi="Arial" w:cs="Arial"/>
          <w:color w:val="000000"/>
          <w:sz w:val="22"/>
          <w:szCs w:val="22"/>
        </w:rPr>
        <w:t xml:space="preserve"> </w:t>
      </w:r>
      <w:r w:rsidRPr="0033497A">
        <w:rPr>
          <w:rFonts w:ascii="Arial" w:hAnsi="Arial" w:cs="Arial"/>
          <w:color w:val="000000"/>
          <w:sz w:val="22"/>
          <w:szCs w:val="22"/>
        </w:rPr>
        <w:t>que  los precios son</w:t>
      </w:r>
      <w:r w:rsidR="00DA1C58" w:rsidRPr="0033497A">
        <w:rPr>
          <w:rFonts w:ascii="Arial" w:hAnsi="Arial" w:cs="Arial"/>
          <w:color w:val="000000"/>
          <w:sz w:val="22"/>
          <w:szCs w:val="22"/>
        </w:rPr>
        <w:t xml:space="preserve"> valederos</w:t>
      </w:r>
      <w:r w:rsidRPr="0033497A">
        <w:rPr>
          <w:rFonts w:ascii="Arial" w:hAnsi="Arial" w:cs="Arial"/>
          <w:color w:val="000000"/>
          <w:sz w:val="22"/>
          <w:szCs w:val="22"/>
        </w:rPr>
        <w:t xml:space="preserve"> </w:t>
      </w:r>
      <w:r w:rsidR="00DA1C58" w:rsidRPr="0033497A">
        <w:rPr>
          <w:rFonts w:ascii="Arial" w:hAnsi="Arial" w:cs="Arial"/>
          <w:color w:val="000000"/>
          <w:sz w:val="22"/>
          <w:szCs w:val="22"/>
        </w:rPr>
        <w:t xml:space="preserve">durante </w:t>
      </w:r>
      <w:r w:rsidR="001B7379">
        <w:rPr>
          <w:rFonts w:ascii="Arial" w:hAnsi="Arial" w:cs="Arial"/>
          <w:color w:val="000000"/>
          <w:sz w:val="22"/>
          <w:szCs w:val="22"/>
        </w:rPr>
        <w:t>30</w:t>
      </w:r>
      <w:r w:rsidRPr="0033497A">
        <w:rPr>
          <w:rFonts w:ascii="Arial" w:hAnsi="Arial" w:cs="Arial"/>
          <w:color w:val="000000"/>
          <w:sz w:val="22"/>
          <w:szCs w:val="22"/>
        </w:rPr>
        <w:t xml:space="preserve"> </w:t>
      </w:r>
      <w:r w:rsidR="00DA1C58" w:rsidRPr="0033497A">
        <w:rPr>
          <w:rFonts w:ascii="Arial" w:hAnsi="Arial" w:cs="Arial"/>
          <w:color w:val="000000"/>
          <w:sz w:val="22"/>
          <w:szCs w:val="22"/>
        </w:rPr>
        <w:t>(</w:t>
      </w:r>
      <w:r w:rsidR="001B7379">
        <w:rPr>
          <w:rFonts w:ascii="Arial" w:hAnsi="Arial" w:cs="Arial"/>
          <w:color w:val="000000"/>
          <w:sz w:val="22"/>
          <w:szCs w:val="22"/>
        </w:rPr>
        <w:t>TREINTA</w:t>
      </w:r>
      <w:r w:rsidR="00DA1C58" w:rsidRPr="0033497A">
        <w:rPr>
          <w:rFonts w:ascii="Arial" w:hAnsi="Arial" w:cs="Arial"/>
          <w:color w:val="000000"/>
          <w:sz w:val="22"/>
          <w:szCs w:val="22"/>
        </w:rPr>
        <w:t xml:space="preserve">) </w:t>
      </w:r>
      <w:r w:rsidRPr="0033497A">
        <w:rPr>
          <w:rFonts w:ascii="Arial" w:hAnsi="Arial" w:cs="Arial"/>
          <w:color w:val="000000"/>
          <w:sz w:val="22"/>
          <w:szCs w:val="22"/>
        </w:rPr>
        <w:t>días corridos a contar de la fecha de cotización.</w:t>
      </w:r>
    </w:p>
    <w:p w:rsidR="004A65D5" w:rsidRPr="0033497A" w:rsidRDefault="004A65D5" w:rsidP="004A65D5">
      <w:pPr>
        <w:jc w:val="both"/>
        <w:rPr>
          <w:rFonts w:ascii="Arial" w:hAnsi="Arial" w:cs="Arial"/>
          <w:color w:val="000000"/>
          <w:sz w:val="22"/>
          <w:szCs w:val="22"/>
        </w:rPr>
      </w:pPr>
    </w:p>
    <w:p w:rsidR="004A4778" w:rsidRDefault="004A65D5" w:rsidP="004A65D5">
      <w:pPr>
        <w:jc w:val="both"/>
        <w:rPr>
          <w:rFonts w:ascii="Arial" w:hAnsi="Arial" w:cs="Arial"/>
          <w:color w:val="000000"/>
          <w:sz w:val="22"/>
          <w:szCs w:val="22"/>
        </w:rPr>
      </w:pPr>
      <w:r w:rsidRPr="0033497A">
        <w:rPr>
          <w:rFonts w:ascii="Arial" w:hAnsi="Arial" w:cs="Arial"/>
          <w:b/>
          <w:color w:val="000000"/>
          <w:sz w:val="22"/>
          <w:szCs w:val="22"/>
          <w:u w:val="single"/>
        </w:rPr>
        <w:t>ARTICULO 13</w:t>
      </w:r>
      <w:r w:rsidRPr="0033497A">
        <w:rPr>
          <w:rFonts w:ascii="Arial" w:hAnsi="Arial" w:cs="Arial"/>
          <w:color w:val="000000"/>
          <w:sz w:val="22"/>
          <w:szCs w:val="22"/>
        </w:rPr>
        <w:t>º: Para la adjudicación se preferirán los elementos que se ajusten en un todo a lo   p</w:t>
      </w:r>
      <w:r w:rsidR="00DA1C58" w:rsidRPr="0033497A">
        <w:rPr>
          <w:rFonts w:ascii="Arial" w:hAnsi="Arial" w:cs="Arial"/>
          <w:color w:val="000000"/>
          <w:sz w:val="22"/>
          <w:szCs w:val="22"/>
        </w:rPr>
        <w:t>e</w:t>
      </w:r>
      <w:r w:rsidRPr="0033497A">
        <w:rPr>
          <w:rFonts w:ascii="Arial" w:hAnsi="Arial" w:cs="Arial"/>
          <w:color w:val="000000"/>
          <w:sz w:val="22"/>
          <w:szCs w:val="22"/>
        </w:rPr>
        <w:t>ti</w:t>
      </w:r>
      <w:r w:rsidR="00DA1C58" w:rsidRPr="0033497A">
        <w:rPr>
          <w:rFonts w:ascii="Arial" w:hAnsi="Arial" w:cs="Arial"/>
          <w:color w:val="000000"/>
          <w:sz w:val="22"/>
          <w:szCs w:val="22"/>
        </w:rPr>
        <w:t xml:space="preserve">cionado, pero se podrán </w:t>
      </w:r>
      <w:r w:rsidRPr="0033497A">
        <w:rPr>
          <w:rFonts w:ascii="Arial" w:hAnsi="Arial" w:cs="Arial"/>
          <w:color w:val="000000"/>
          <w:sz w:val="22"/>
          <w:szCs w:val="22"/>
        </w:rPr>
        <w:t>considerar otros de características distintas, siempre que a juicio de esta Repartición sean igualmente útiles a los fines que se destinan.</w:t>
      </w:r>
    </w:p>
    <w:p w:rsidR="004A65D5" w:rsidRPr="0033497A" w:rsidRDefault="00DA1C58" w:rsidP="004A4778">
      <w:pPr>
        <w:ind w:firstLine="1701"/>
        <w:jc w:val="both"/>
        <w:rPr>
          <w:rFonts w:ascii="Arial" w:hAnsi="Arial" w:cs="Arial"/>
          <w:color w:val="000000"/>
          <w:sz w:val="22"/>
          <w:szCs w:val="22"/>
        </w:rPr>
      </w:pPr>
      <w:r w:rsidRPr="0033497A">
        <w:rPr>
          <w:rFonts w:ascii="Arial" w:hAnsi="Arial" w:cs="Arial"/>
          <w:color w:val="000000"/>
          <w:sz w:val="22"/>
          <w:szCs w:val="22"/>
        </w:rPr>
        <w:t xml:space="preserve">Los elementos que tengan variante </w:t>
      </w:r>
      <w:r w:rsidR="004A65D5" w:rsidRPr="0033497A">
        <w:rPr>
          <w:rFonts w:ascii="Arial" w:hAnsi="Arial" w:cs="Arial"/>
          <w:color w:val="000000"/>
          <w:sz w:val="22"/>
          <w:szCs w:val="22"/>
        </w:rPr>
        <w:t>respecto a lo solicitado, se cotizarán como alternativa</w:t>
      </w:r>
      <w:r w:rsidRPr="0033497A">
        <w:rPr>
          <w:rFonts w:ascii="Arial" w:hAnsi="Arial" w:cs="Arial"/>
          <w:color w:val="000000"/>
          <w:sz w:val="22"/>
          <w:szCs w:val="22"/>
        </w:rPr>
        <w:t>, debiendo indicarse claramente</w:t>
      </w:r>
      <w:r w:rsidR="004A65D5" w:rsidRPr="0033497A">
        <w:rPr>
          <w:rFonts w:ascii="Arial" w:hAnsi="Arial" w:cs="Arial"/>
          <w:color w:val="000000"/>
          <w:sz w:val="22"/>
          <w:szCs w:val="22"/>
        </w:rPr>
        <w:t xml:space="preserve"> en </w:t>
      </w:r>
      <w:proofErr w:type="spellStart"/>
      <w:r w:rsidR="004A65D5" w:rsidRPr="0033497A">
        <w:rPr>
          <w:rFonts w:ascii="Arial" w:hAnsi="Arial" w:cs="Arial"/>
          <w:color w:val="000000"/>
          <w:sz w:val="22"/>
          <w:szCs w:val="22"/>
        </w:rPr>
        <w:t>que</w:t>
      </w:r>
      <w:proofErr w:type="spellEnd"/>
      <w:r w:rsidR="004A65D5" w:rsidRPr="0033497A">
        <w:rPr>
          <w:rFonts w:ascii="Arial" w:hAnsi="Arial" w:cs="Arial"/>
          <w:color w:val="000000"/>
          <w:sz w:val="22"/>
          <w:szCs w:val="22"/>
        </w:rPr>
        <w:t xml:space="preserve"> consisten las variantes.</w:t>
      </w:r>
    </w:p>
    <w:p w:rsidR="004A65D5" w:rsidRPr="0033497A" w:rsidRDefault="004A65D5" w:rsidP="004A65D5">
      <w:pPr>
        <w:jc w:val="both"/>
        <w:rPr>
          <w:rFonts w:ascii="Arial" w:hAnsi="Arial" w:cs="Arial"/>
          <w:color w:val="000000"/>
          <w:sz w:val="22"/>
          <w:szCs w:val="22"/>
        </w:rPr>
      </w:pPr>
    </w:p>
    <w:p w:rsidR="00A46A03" w:rsidRPr="0033497A" w:rsidRDefault="004A65D5" w:rsidP="00DA1C58">
      <w:pPr>
        <w:jc w:val="both"/>
        <w:rPr>
          <w:rFonts w:ascii="Arial" w:hAnsi="Arial" w:cs="Arial"/>
          <w:color w:val="000000"/>
          <w:sz w:val="22"/>
          <w:szCs w:val="22"/>
        </w:rPr>
      </w:pPr>
      <w:r w:rsidRPr="0033497A">
        <w:rPr>
          <w:rFonts w:ascii="Arial" w:hAnsi="Arial" w:cs="Arial"/>
          <w:b/>
          <w:color w:val="000000"/>
          <w:sz w:val="22"/>
          <w:szCs w:val="22"/>
          <w:u w:val="single"/>
        </w:rPr>
        <w:t>ARTICULO 14</w:t>
      </w:r>
      <w:r w:rsidRPr="0033497A">
        <w:rPr>
          <w:rFonts w:ascii="Arial" w:hAnsi="Arial" w:cs="Arial"/>
          <w:color w:val="000000"/>
          <w:sz w:val="22"/>
          <w:szCs w:val="22"/>
        </w:rPr>
        <w:t>º: Los precios establecidos en el contrato sobre las bases de las propuestas aceptadas  se</w:t>
      </w:r>
      <w:r w:rsidR="00DA1C58" w:rsidRPr="0033497A">
        <w:rPr>
          <w:rFonts w:ascii="Arial" w:hAnsi="Arial" w:cs="Arial"/>
          <w:color w:val="000000"/>
          <w:sz w:val="22"/>
          <w:szCs w:val="22"/>
        </w:rPr>
        <w:t xml:space="preserve">rán invariables, sean </w:t>
      </w:r>
      <w:r w:rsidRPr="0033497A">
        <w:rPr>
          <w:rFonts w:ascii="Arial" w:hAnsi="Arial" w:cs="Arial"/>
          <w:color w:val="000000"/>
          <w:sz w:val="22"/>
          <w:szCs w:val="22"/>
        </w:rPr>
        <w:t>cuales fueren los errores u o</w:t>
      </w:r>
      <w:r w:rsidR="00DA1C58" w:rsidRPr="0033497A">
        <w:rPr>
          <w:rFonts w:ascii="Arial" w:hAnsi="Arial" w:cs="Arial"/>
          <w:color w:val="000000"/>
          <w:sz w:val="22"/>
          <w:szCs w:val="22"/>
        </w:rPr>
        <w:t>misiones que contuvieren o los cambios  experimentados por</w:t>
      </w:r>
      <w:r w:rsidRPr="0033497A">
        <w:rPr>
          <w:rFonts w:ascii="Arial" w:hAnsi="Arial" w:cs="Arial"/>
          <w:color w:val="000000"/>
          <w:sz w:val="22"/>
          <w:szCs w:val="22"/>
        </w:rPr>
        <w:t xml:space="preserve"> los precios de la ma</w:t>
      </w:r>
      <w:r w:rsidR="00DA1C58" w:rsidRPr="0033497A">
        <w:rPr>
          <w:rFonts w:ascii="Arial" w:hAnsi="Arial" w:cs="Arial"/>
          <w:color w:val="000000"/>
          <w:sz w:val="22"/>
          <w:szCs w:val="22"/>
        </w:rPr>
        <w:t>no de obra o de los materiales.</w:t>
      </w:r>
      <w:r w:rsidR="00C60036" w:rsidRPr="0033497A">
        <w:rPr>
          <w:rFonts w:ascii="Arial" w:hAnsi="Arial" w:cs="Arial"/>
          <w:color w:val="000000"/>
          <w:sz w:val="22"/>
          <w:szCs w:val="22"/>
        </w:rPr>
        <w:t xml:space="preserve">                               </w:t>
      </w:r>
      <w:r w:rsidR="00F771AB" w:rsidRPr="0033497A">
        <w:rPr>
          <w:rFonts w:ascii="Arial" w:hAnsi="Arial" w:cs="Arial"/>
          <w:sz w:val="22"/>
          <w:szCs w:val="22"/>
        </w:rPr>
        <w:t xml:space="preserve">                                                                </w:t>
      </w:r>
      <w:r w:rsidR="00F771AB" w:rsidRPr="0033497A">
        <w:rPr>
          <w:rFonts w:ascii="Arial" w:hAnsi="Arial" w:cs="Arial"/>
          <w:b/>
          <w:sz w:val="22"/>
          <w:szCs w:val="22"/>
        </w:rPr>
        <w:t xml:space="preserve"> </w:t>
      </w:r>
    </w:p>
    <w:p w:rsidR="00764979" w:rsidRPr="0033497A" w:rsidRDefault="00DA1C58" w:rsidP="004A4778">
      <w:pPr>
        <w:ind w:firstLine="1701"/>
        <w:jc w:val="both"/>
        <w:rPr>
          <w:rFonts w:ascii="Arial" w:hAnsi="Arial" w:cs="Arial"/>
          <w:b/>
          <w:color w:val="000000"/>
          <w:sz w:val="22"/>
          <w:szCs w:val="22"/>
          <w:u w:val="single"/>
        </w:rPr>
      </w:pPr>
      <w:r w:rsidRPr="0033497A">
        <w:rPr>
          <w:rFonts w:ascii="Arial" w:hAnsi="Arial" w:cs="Arial"/>
          <w:color w:val="000000"/>
          <w:sz w:val="22"/>
          <w:szCs w:val="22"/>
        </w:rPr>
        <w:t xml:space="preserve">Las cotizaciones se harán en PESOS y </w:t>
      </w:r>
      <w:r w:rsidR="00764979" w:rsidRPr="0033497A">
        <w:rPr>
          <w:rFonts w:ascii="Arial" w:hAnsi="Arial" w:cs="Arial"/>
          <w:color w:val="000000"/>
          <w:sz w:val="22"/>
          <w:szCs w:val="22"/>
        </w:rPr>
        <w:t xml:space="preserve">serán puestas en el </w:t>
      </w:r>
      <w:r w:rsidR="00F04C4A" w:rsidRPr="0033497A">
        <w:rPr>
          <w:rFonts w:ascii="Arial" w:hAnsi="Arial" w:cs="Arial"/>
          <w:color w:val="000000"/>
          <w:sz w:val="22"/>
          <w:szCs w:val="22"/>
        </w:rPr>
        <w:t>l</w:t>
      </w:r>
      <w:r w:rsidR="00764979" w:rsidRPr="0033497A">
        <w:rPr>
          <w:rFonts w:ascii="Arial" w:hAnsi="Arial" w:cs="Arial"/>
          <w:color w:val="000000"/>
          <w:sz w:val="22"/>
          <w:szCs w:val="22"/>
        </w:rPr>
        <w:t>ugar de entr</w:t>
      </w:r>
      <w:r w:rsidRPr="0033497A">
        <w:rPr>
          <w:rFonts w:ascii="Arial" w:hAnsi="Arial" w:cs="Arial"/>
          <w:color w:val="000000"/>
          <w:sz w:val="22"/>
          <w:szCs w:val="22"/>
        </w:rPr>
        <w:t>ega indicado en las Condiciones Particulares o</w:t>
      </w:r>
      <w:r w:rsidR="00764979" w:rsidRPr="0033497A">
        <w:rPr>
          <w:rFonts w:ascii="Arial" w:hAnsi="Arial" w:cs="Arial"/>
          <w:color w:val="000000"/>
          <w:sz w:val="22"/>
          <w:szCs w:val="22"/>
        </w:rPr>
        <w:t xml:space="preserve"> Generales del Plie</w:t>
      </w:r>
      <w:r w:rsidRPr="0033497A">
        <w:rPr>
          <w:rFonts w:ascii="Arial" w:hAnsi="Arial" w:cs="Arial"/>
          <w:color w:val="000000"/>
          <w:sz w:val="22"/>
          <w:szCs w:val="22"/>
        </w:rPr>
        <w:t xml:space="preserve">go, </w:t>
      </w:r>
      <w:r w:rsidR="00764979" w:rsidRPr="0033497A">
        <w:rPr>
          <w:rFonts w:ascii="Arial" w:hAnsi="Arial" w:cs="Arial"/>
          <w:color w:val="000000"/>
          <w:sz w:val="22"/>
          <w:szCs w:val="22"/>
        </w:rPr>
        <w:t xml:space="preserve">bajo ningún concepto se abonará flete, salvo que las </w:t>
      </w:r>
      <w:r w:rsidR="00F04C4A" w:rsidRPr="0033497A">
        <w:rPr>
          <w:rFonts w:ascii="Arial" w:hAnsi="Arial" w:cs="Arial"/>
          <w:color w:val="000000"/>
          <w:sz w:val="22"/>
          <w:szCs w:val="22"/>
        </w:rPr>
        <w:t>c</w:t>
      </w:r>
      <w:r w:rsidR="00764979" w:rsidRPr="0033497A">
        <w:rPr>
          <w:rFonts w:ascii="Arial" w:hAnsi="Arial" w:cs="Arial"/>
          <w:color w:val="000000"/>
          <w:sz w:val="22"/>
          <w:szCs w:val="22"/>
        </w:rPr>
        <w:t xml:space="preserve">ondiciones de la contratación especifiquen lo contrario.                             </w:t>
      </w:r>
    </w:p>
    <w:p w:rsidR="00764979" w:rsidRPr="0033497A" w:rsidRDefault="00764979">
      <w:pPr>
        <w:jc w:val="both"/>
        <w:rPr>
          <w:rFonts w:ascii="Arial" w:hAnsi="Arial" w:cs="Arial"/>
          <w:color w:val="000000"/>
          <w:sz w:val="22"/>
          <w:szCs w:val="22"/>
        </w:rPr>
      </w:pPr>
    </w:p>
    <w:p w:rsidR="00764979" w:rsidRPr="0033497A" w:rsidRDefault="00764979">
      <w:pPr>
        <w:jc w:val="both"/>
        <w:rPr>
          <w:rFonts w:ascii="Arial" w:hAnsi="Arial" w:cs="Arial"/>
          <w:color w:val="000000"/>
          <w:sz w:val="22"/>
          <w:szCs w:val="22"/>
        </w:rPr>
      </w:pPr>
      <w:r w:rsidRPr="0033497A">
        <w:rPr>
          <w:rFonts w:ascii="Arial" w:hAnsi="Arial" w:cs="Arial"/>
          <w:b/>
          <w:color w:val="000000"/>
          <w:sz w:val="22"/>
          <w:szCs w:val="22"/>
          <w:u w:val="single"/>
        </w:rPr>
        <w:t>ARTICULO 1</w:t>
      </w:r>
      <w:r w:rsidR="00B160B3" w:rsidRPr="0033497A">
        <w:rPr>
          <w:rFonts w:ascii="Arial" w:hAnsi="Arial" w:cs="Arial"/>
          <w:b/>
          <w:color w:val="000000"/>
          <w:sz w:val="22"/>
          <w:szCs w:val="22"/>
          <w:u w:val="single"/>
        </w:rPr>
        <w:t>5</w:t>
      </w:r>
      <w:r w:rsidRPr="0033497A">
        <w:rPr>
          <w:rFonts w:ascii="Arial" w:hAnsi="Arial" w:cs="Arial"/>
          <w:color w:val="000000"/>
          <w:sz w:val="22"/>
          <w:szCs w:val="22"/>
        </w:rPr>
        <w:t xml:space="preserve">º: </w:t>
      </w:r>
      <w:r w:rsidRPr="0033497A">
        <w:rPr>
          <w:rFonts w:ascii="Arial" w:hAnsi="Arial" w:cs="Arial"/>
          <w:b/>
          <w:color w:val="000000"/>
          <w:sz w:val="22"/>
          <w:szCs w:val="22"/>
        </w:rPr>
        <w:t>Lugar de Entrega</w:t>
      </w:r>
      <w:r w:rsidR="00DA1C58" w:rsidRPr="0033497A">
        <w:rPr>
          <w:rFonts w:ascii="Arial" w:hAnsi="Arial" w:cs="Arial"/>
          <w:color w:val="000000"/>
          <w:sz w:val="22"/>
          <w:szCs w:val="22"/>
        </w:rPr>
        <w:t>: Las entregas de</w:t>
      </w:r>
      <w:r w:rsidRPr="0033497A">
        <w:rPr>
          <w:rFonts w:ascii="Arial" w:hAnsi="Arial" w:cs="Arial"/>
          <w:color w:val="000000"/>
          <w:sz w:val="22"/>
          <w:szCs w:val="22"/>
        </w:rPr>
        <w:t xml:space="preserve"> mercaderías o prestaciones de servicios se </w:t>
      </w:r>
      <w:r w:rsidR="00DA1C58" w:rsidRPr="0033497A">
        <w:rPr>
          <w:rFonts w:ascii="Arial" w:hAnsi="Arial" w:cs="Arial"/>
          <w:color w:val="000000"/>
          <w:sz w:val="22"/>
          <w:szCs w:val="22"/>
        </w:rPr>
        <w:t>ha</w:t>
      </w:r>
      <w:r w:rsidRPr="0033497A">
        <w:rPr>
          <w:rFonts w:ascii="Arial" w:hAnsi="Arial" w:cs="Arial"/>
          <w:color w:val="000000"/>
          <w:sz w:val="22"/>
          <w:szCs w:val="22"/>
        </w:rPr>
        <w:t xml:space="preserve">rá en el </w:t>
      </w:r>
      <w:r w:rsidR="00B160B3" w:rsidRPr="0033497A">
        <w:rPr>
          <w:rFonts w:ascii="Arial" w:hAnsi="Arial" w:cs="Arial"/>
          <w:color w:val="000000"/>
          <w:sz w:val="22"/>
          <w:szCs w:val="22"/>
        </w:rPr>
        <w:t>l</w:t>
      </w:r>
      <w:r w:rsidRPr="0033497A">
        <w:rPr>
          <w:rFonts w:ascii="Arial" w:hAnsi="Arial" w:cs="Arial"/>
          <w:color w:val="000000"/>
          <w:sz w:val="22"/>
          <w:szCs w:val="22"/>
        </w:rPr>
        <w:t>ugar indicado en</w:t>
      </w:r>
      <w:r w:rsidR="00DA1C58" w:rsidRPr="0033497A">
        <w:rPr>
          <w:rFonts w:ascii="Arial" w:hAnsi="Arial" w:cs="Arial"/>
          <w:color w:val="000000"/>
          <w:sz w:val="22"/>
          <w:szCs w:val="22"/>
        </w:rPr>
        <w:t xml:space="preserve"> las Condiciones Particulares. De no establecerse, por ninguna de las dos partes, se entenderá que el lugar de entrega es en</w:t>
      </w:r>
      <w:r w:rsidRPr="0033497A">
        <w:rPr>
          <w:rFonts w:ascii="Arial" w:hAnsi="Arial" w:cs="Arial"/>
          <w:color w:val="000000"/>
          <w:sz w:val="22"/>
          <w:szCs w:val="22"/>
        </w:rPr>
        <w:t xml:space="preserve">: </w:t>
      </w:r>
      <w:r w:rsidRPr="0033497A">
        <w:rPr>
          <w:rFonts w:ascii="Arial" w:hAnsi="Arial" w:cs="Arial"/>
          <w:b/>
          <w:color w:val="000000"/>
          <w:sz w:val="22"/>
          <w:szCs w:val="22"/>
        </w:rPr>
        <w:t>Dirección de Vialidad Provincial</w:t>
      </w:r>
      <w:r w:rsidR="007C4D5E" w:rsidRPr="0033497A">
        <w:rPr>
          <w:rFonts w:ascii="Arial" w:hAnsi="Arial" w:cs="Arial"/>
          <w:color w:val="000000"/>
          <w:sz w:val="22"/>
          <w:szCs w:val="22"/>
        </w:rPr>
        <w:t xml:space="preserve"> - Avda. 25 de Mayo y Ruta Nacional Nº 11 - Resistencia -CHACO.</w:t>
      </w:r>
    </w:p>
    <w:p w:rsidR="00764979" w:rsidRPr="0033497A" w:rsidRDefault="00764979" w:rsidP="00777A62">
      <w:pPr>
        <w:ind w:firstLine="1701"/>
        <w:jc w:val="both"/>
        <w:rPr>
          <w:rFonts w:ascii="Arial" w:hAnsi="Arial" w:cs="Arial"/>
          <w:color w:val="000000"/>
          <w:sz w:val="22"/>
          <w:szCs w:val="22"/>
        </w:rPr>
      </w:pPr>
      <w:r w:rsidRPr="0033497A">
        <w:rPr>
          <w:rFonts w:ascii="Arial" w:hAnsi="Arial" w:cs="Arial"/>
          <w:color w:val="000000"/>
          <w:sz w:val="22"/>
          <w:szCs w:val="22"/>
        </w:rPr>
        <w:t xml:space="preserve">El oferente </w:t>
      </w:r>
      <w:r w:rsidR="007C4D5E" w:rsidRPr="0033497A">
        <w:rPr>
          <w:rFonts w:ascii="Arial" w:hAnsi="Arial" w:cs="Arial"/>
          <w:color w:val="000000"/>
          <w:sz w:val="22"/>
          <w:szCs w:val="22"/>
        </w:rPr>
        <w:t xml:space="preserve">establecerá el plazo en el que </w:t>
      </w:r>
      <w:r w:rsidRPr="0033497A">
        <w:rPr>
          <w:rFonts w:ascii="Arial" w:hAnsi="Arial" w:cs="Arial"/>
          <w:color w:val="000000"/>
          <w:sz w:val="22"/>
          <w:szCs w:val="22"/>
        </w:rPr>
        <w:t>hará entr</w:t>
      </w:r>
      <w:r w:rsidR="007C4D5E" w:rsidRPr="0033497A">
        <w:rPr>
          <w:rFonts w:ascii="Arial" w:hAnsi="Arial" w:cs="Arial"/>
          <w:color w:val="000000"/>
          <w:sz w:val="22"/>
          <w:szCs w:val="22"/>
        </w:rPr>
        <w:t>ega de los elementos ofrecidos o</w:t>
      </w:r>
      <w:r w:rsidRPr="0033497A">
        <w:rPr>
          <w:rFonts w:ascii="Arial" w:hAnsi="Arial" w:cs="Arial"/>
          <w:color w:val="000000"/>
          <w:sz w:val="22"/>
          <w:szCs w:val="22"/>
        </w:rPr>
        <w:t xml:space="preserve"> en el que cumplirá el servicio si así correspondie</w:t>
      </w:r>
      <w:r w:rsidR="007C4D5E" w:rsidRPr="0033497A">
        <w:rPr>
          <w:rFonts w:ascii="Arial" w:hAnsi="Arial" w:cs="Arial"/>
          <w:color w:val="000000"/>
          <w:sz w:val="22"/>
          <w:szCs w:val="22"/>
        </w:rPr>
        <w:t>re, vencido el cual se aplicará</w:t>
      </w:r>
      <w:r w:rsidRPr="0033497A">
        <w:rPr>
          <w:rFonts w:ascii="Arial" w:hAnsi="Arial" w:cs="Arial"/>
          <w:color w:val="000000"/>
          <w:sz w:val="22"/>
          <w:szCs w:val="22"/>
        </w:rPr>
        <w:t xml:space="preserve"> las s</w:t>
      </w:r>
      <w:r w:rsidR="007C4D5E" w:rsidRPr="0033497A">
        <w:rPr>
          <w:rFonts w:ascii="Arial" w:hAnsi="Arial" w:cs="Arial"/>
          <w:color w:val="000000"/>
          <w:sz w:val="22"/>
          <w:szCs w:val="22"/>
        </w:rPr>
        <w:t xml:space="preserve">anciones que establece el </w:t>
      </w:r>
      <w:r w:rsidRPr="0033497A">
        <w:rPr>
          <w:rFonts w:ascii="Arial" w:hAnsi="Arial" w:cs="Arial"/>
          <w:color w:val="000000"/>
          <w:sz w:val="22"/>
          <w:szCs w:val="22"/>
        </w:rPr>
        <w:t>Dec</w:t>
      </w:r>
      <w:r w:rsidR="007C4D5E" w:rsidRPr="0033497A">
        <w:rPr>
          <w:rFonts w:ascii="Arial" w:hAnsi="Arial" w:cs="Arial"/>
          <w:color w:val="000000"/>
          <w:sz w:val="22"/>
          <w:szCs w:val="22"/>
        </w:rPr>
        <w:t>reto</w:t>
      </w:r>
      <w:r w:rsidRPr="0033497A">
        <w:rPr>
          <w:rFonts w:ascii="Arial" w:hAnsi="Arial" w:cs="Arial"/>
          <w:color w:val="000000"/>
          <w:sz w:val="22"/>
          <w:szCs w:val="22"/>
        </w:rPr>
        <w:t xml:space="preserve"> 3566/77.</w:t>
      </w:r>
    </w:p>
    <w:p w:rsidR="00764979" w:rsidRPr="0033497A" w:rsidRDefault="00764979">
      <w:pPr>
        <w:jc w:val="both"/>
        <w:rPr>
          <w:rFonts w:ascii="Arial" w:hAnsi="Arial" w:cs="Arial"/>
          <w:color w:val="000000"/>
          <w:sz w:val="22"/>
          <w:szCs w:val="22"/>
        </w:rPr>
      </w:pPr>
      <w:r w:rsidRPr="0033497A">
        <w:rPr>
          <w:rFonts w:ascii="Arial" w:hAnsi="Arial" w:cs="Arial"/>
          <w:color w:val="000000"/>
          <w:sz w:val="22"/>
          <w:szCs w:val="22"/>
        </w:rPr>
        <w:t xml:space="preserve">                                                       </w:t>
      </w:r>
    </w:p>
    <w:p w:rsidR="00764979" w:rsidRPr="0033497A" w:rsidRDefault="00764979">
      <w:pPr>
        <w:jc w:val="both"/>
        <w:rPr>
          <w:rFonts w:ascii="Arial" w:hAnsi="Arial" w:cs="Arial"/>
          <w:sz w:val="22"/>
          <w:szCs w:val="22"/>
        </w:rPr>
      </w:pPr>
      <w:r w:rsidRPr="0033497A">
        <w:rPr>
          <w:rFonts w:ascii="Arial" w:hAnsi="Arial" w:cs="Arial"/>
          <w:b/>
          <w:color w:val="000000"/>
          <w:sz w:val="22"/>
          <w:szCs w:val="22"/>
          <w:u w:val="single"/>
        </w:rPr>
        <w:t>ARTICULO 1</w:t>
      </w:r>
      <w:r w:rsidR="00B160B3" w:rsidRPr="0033497A">
        <w:rPr>
          <w:rFonts w:ascii="Arial" w:hAnsi="Arial" w:cs="Arial"/>
          <w:b/>
          <w:color w:val="000000"/>
          <w:sz w:val="22"/>
          <w:szCs w:val="22"/>
          <w:u w:val="single"/>
        </w:rPr>
        <w:t>6</w:t>
      </w:r>
      <w:r w:rsidRPr="0033497A">
        <w:rPr>
          <w:rFonts w:ascii="Arial" w:hAnsi="Arial" w:cs="Arial"/>
          <w:color w:val="000000"/>
          <w:sz w:val="22"/>
          <w:szCs w:val="22"/>
        </w:rPr>
        <w:t>º:</w:t>
      </w:r>
      <w:r w:rsidR="00100531" w:rsidRPr="0033497A">
        <w:rPr>
          <w:rFonts w:ascii="Arial" w:hAnsi="Arial" w:cs="Arial"/>
          <w:color w:val="000000"/>
          <w:sz w:val="22"/>
          <w:szCs w:val="22"/>
        </w:rPr>
        <w:t xml:space="preserve"> </w:t>
      </w:r>
      <w:r w:rsidRPr="0033497A">
        <w:rPr>
          <w:rFonts w:ascii="Arial" w:hAnsi="Arial" w:cs="Arial"/>
          <w:sz w:val="22"/>
          <w:szCs w:val="22"/>
        </w:rPr>
        <w:t>Los</w:t>
      </w:r>
      <w:r w:rsidR="00B160B3" w:rsidRPr="0033497A">
        <w:rPr>
          <w:rFonts w:ascii="Arial" w:hAnsi="Arial" w:cs="Arial"/>
          <w:sz w:val="22"/>
          <w:szCs w:val="22"/>
        </w:rPr>
        <w:t xml:space="preserve"> </w:t>
      </w:r>
      <w:r w:rsidRPr="0033497A">
        <w:rPr>
          <w:rFonts w:ascii="Arial" w:hAnsi="Arial" w:cs="Arial"/>
          <w:sz w:val="22"/>
          <w:szCs w:val="22"/>
        </w:rPr>
        <w:t>oferentes podrán efectuar obs</w:t>
      </w:r>
      <w:r w:rsidR="007C4D5E" w:rsidRPr="0033497A">
        <w:rPr>
          <w:rFonts w:ascii="Arial" w:hAnsi="Arial" w:cs="Arial"/>
          <w:sz w:val="22"/>
          <w:szCs w:val="22"/>
        </w:rPr>
        <w:t>ervaciones al acto de apertura,</w:t>
      </w:r>
      <w:r w:rsidR="00100531" w:rsidRPr="0033497A">
        <w:rPr>
          <w:rFonts w:ascii="Arial" w:hAnsi="Arial" w:cs="Arial"/>
          <w:sz w:val="22"/>
          <w:szCs w:val="22"/>
        </w:rPr>
        <w:t xml:space="preserve"> </w:t>
      </w:r>
      <w:r w:rsidR="007C4D5E" w:rsidRPr="0033497A">
        <w:rPr>
          <w:rFonts w:ascii="Arial" w:hAnsi="Arial" w:cs="Arial"/>
          <w:sz w:val="22"/>
          <w:szCs w:val="22"/>
        </w:rPr>
        <w:t>las</w:t>
      </w:r>
      <w:r w:rsidR="00100531" w:rsidRPr="0033497A">
        <w:rPr>
          <w:rFonts w:ascii="Arial" w:hAnsi="Arial" w:cs="Arial"/>
          <w:sz w:val="22"/>
          <w:szCs w:val="22"/>
        </w:rPr>
        <w:t xml:space="preserve"> </w:t>
      </w:r>
      <w:r w:rsidRPr="0033497A">
        <w:rPr>
          <w:rFonts w:ascii="Arial" w:hAnsi="Arial" w:cs="Arial"/>
          <w:sz w:val="22"/>
          <w:szCs w:val="22"/>
        </w:rPr>
        <w:t xml:space="preserve">que </w:t>
      </w:r>
      <w:r w:rsidR="00B160B3" w:rsidRPr="0033497A">
        <w:rPr>
          <w:rFonts w:ascii="Arial" w:hAnsi="Arial" w:cs="Arial"/>
          <w:sz w:val="22"/>
          <w:szCs w:val="22"/>
        </w:rPr>
        <w:t xml:space="preserve">serán </w:t>
      </w:r>
      <w:r w:rsidR="00100531" w:rsidRPr="0033497A">
        <w:rPr>
          <w:rFonts w:ascii="Arial" w:hAnsi="Arial" w:cs="Arial"/>
          <w:sz w:val="22"/>
          <w:szCs w:val="22"/>
        </w:rPr>
        <w:t>to</w:t>
      </w:r>
      <w:r w:rsidR="004A65D5" w:rsidRPr="0033497A">
        <w:rPr>
          <w:rFonts w:ascii="Arial" w:hAnsi="Arial" w:cs="Arial"/>
          <w:sz w:val="22"/>
          <w:szCs w:val="22"/>
        </w:rPr>
        <w:t>ma</w:t>
      </w:r>
      <w:r w:rsidRPr="0033497A">
        <w:rPr>
          <w:rFonts w:ascii="Arial" w:hAnsi="Arial" w:cs="Arial"/>
          <w:sz w:val="22"/>
          <w:szCs w:val="22"/>
        </w:rPr>
        <w:t>das  en el Acta de Apertura donde se dejarán constancias de las misma</w:t>
      </w:r>
      <w:r w:rsidR="00B160B3" w:rsidRPr="0033497A">
        <w:rPr>
          <w:rFonts w:ascii="Arial" w:hAnsi="Arial" w:cs="Arial"/>
          <w:sz w:val="22"/>
          <w:szCs w:val="22"/>
        </w:rPr>
        <w:t>s.</w:t>
      </w:r>
    </w:p>
    <w:p w:rsidR="00764979" w:rsidRPr="00777A62" w:rsidRDefault="00764979" w:rsidP="00777A62">
      <w:pPr>
        <w:pStyle w:val="Textoindependiente"/>
        <w:ind w:firstLine="1701"/>
        <w:rPr>
          <w:rFonts w:ascii="Arial" w:hAnsi="Arial" w:cs="Arial"/>
        </w:rPr>
      </w:pPr>
      <w:r w:rsidRPr="00777A62">
        <w:rPr>
          <w:rFonts w:ascii="Arial" w:hAnsi="Arial" w:cs="Arial"/>
        </w:rPr>
        <w:t>Para efectuar impugnaciones, los oferentes deberán realizar</w:t>
      </w:r>
      <w:r w:rsidR="007C4D5E" w:rsidRPr="00777A62">
        <w:rPr>
          <w:rFonts w:ascii="Arial" w:hAnsi="Arial" w:cs="Arial"/>
        </w:rPr>
        <w:t>las</w:t>
      </w:r>
      <w:r w:rsidRPr="00777A62">
        <w:rPr>
          <w:rFonts w:ascii="Arial" w:hAnsi="Arial" w:cs="Arial"/>
        </w:rPr>
        <w:t xml:space="preserve"> dentro de un plazo de tres (3) días hábiles de la fecha de apertura, vencido el mismo no serán consideradas y para su presentación debe</w:t>
      </w:r>
      <w:r w:rsidR="007C4D5E" w:rsidRPr="00777A62">
        <w:rPr>
          <w:rFonts w:ascii="Arial" w:hAnsi="Arial" w:cs="Arial"/>
        </w:rPr>
        <w:t>rán proceder al depósito del 1</w:t>
      </w:r>
      <w:r w:rsidRPr="00777A62">
        <w:rPr>
          <w:rFonts w:ascii="Arial" w:hAnsi="Arial" w:cs="Arial"/>
        </w:rPr>
        <w:t xml:space="preserve">% </w:t>
      </w:r>
      <w:r w:rsidR="007C4D5E" w:rsidRPr="00777A62">
        <w:rPr>
          <w:rFonts w:ascii="Arial" w:hAnsi="Arial" w:cs="Arial"/>
        </w:rPr>
        <w:t>del importe total de la oferta u</w:t>
      </w:r>
      <w:r w:rsidRPr="00777A62">
        <w:rPr>
          <w:rFonts w:ascii="Arial" w:hAnsi="Arial" w:cs="Arial"/>
        </w:rPr>
        <w:t xml:space="preserve"> ofertas impugnadas, de resolver</w:t>
      </w:r>
      <w:r w:rsidR="007C4D5E" w:rsidRPr="00777A62">
        <w:rPr>
          <w:rFonts w:ascii="Arial" w:hAnsi="Arial" w:cs="Arial"/>
        </w:rPr>
        <w:t>se favorable la impugnación éste</w:t>
      </w:r>
      <w:r w:rsidRPr="00777A62">
        <w:rPr>
          <w:rFonts w:ascii="Arial" w:hAnsi="Arial" w:cs="Arial"/>
        </w:rPr>
        <w:t xml:space="preserve"> depósito será reintegrado, caso contrario se perderá el valor pasando dicha cifra al Cálculo</w:t>
      </w:r>
      <w:r w:rsidR="007C4D5E" w:rsidRPr="00777A62">
        <w:rPr>
          <w:rFonts w:ascii="Arial" w:hAnsi="Arial" w:cs="Arial"/>
        </w:rPr>
        <w:t xml:space="preserve"> de Recursos de la Repartición.</w:t>
      </w:r>
    </w:p>
    <w:p w:rsidR="00D8266A" w:rsidRPr="0033497A" w:rsidRDefault="00D8266A" w:rsidP="00C84511">
      <w:pPr>
        <w:jc w:val="both"/>
        <w:rPr>
          <w:rFonts w:ascii="Arial" w:hAnsi="Arial" w:cs="Arial"/>
          <w:b/>
          <w:color w:val="000000"/>
          <w:sz w:val="22"/>
          <w:szCs w:val="22"/>
        </w:rPr>
      </w:pPr>
    </w:p>
    <w:p w:rsidR="00764979" w:rsidRPr="0033497A" w:rsidRDefault="00764979">
      <w:pPr>
        <w:jc w:val="both"/>
        <w:rPr>
          <w:rFonts w:ascii="Arial" w:hAnsi="Arial" w:cs="Arial"/>
          <w:color w:val="000000"/>
          <w:sz w:val="22"/>
          <w:szCs w:val="22"/>
        </w:rPr>
      </w:pPr>
      <w:r w:rsidRPr="0033497A">
        <w:rPr>
          <w:rFonts w:ascii="Arial" w:hAnsi="Arial" w:cs="Arial"/>
          <w:b/>
          <w:color w:val="000000"/>
          <w:sz w:val="22"/>
          <w:szCs w:val="22"/>
          <w:u w:val="single"/>
        </w:rPr>
        <w:t>ARTICULO 1</w:t>
      </w:r>
      <w:r w:rsidR="006E0650" w:rsidRPr="0033497A">
        <w:rPr>
          <w:rFonts w:ascii="Arial" w:hAnsi="Arial" w:cs="Arial"/>
          <w:b/>
          <w:color w:val="000000"/>
          <w:sz w:val="22"/>
          <w:szCs w:val="22"/>
          <w:u w:val="single"/>
        </w:rPr>
        <w:t>7</w:t>
      </w:r>
      <w:r w:rsidRPr="0033497A">
        <w:rPr>
          <w:rFonts w:ascii="Arial" w:hAnsi="Arial" w:cs="Arial"/>
          <w:color w:val="000000"/>
          <w:sz w:val="22"/>
          <w:szCs w:val="22"/>
        </w:rPr>
        <w:t>: En todo cuanto no esté previsto en estas Condiciones Generales</w:t>
      </w:r>
      <w:r w:rsidR="00B160B3" w:rsidRPr="0033497A">
        <w:rPr>
          <w:rFonts w:ascii="Arial" w:hAnsi="Arial" w:cs="Arial"/>
          <w:color w:val="000000"/>
          <w:sz w:val="22"/>
          <w:szCs w:val="22"/>
        </w:rPr>
        <w:t xml:space="preserve"> y Particulares</w:t>
      </w:r>
      <w:r w:rsidRPr="0033497A">
        <w:rPr>
          <w:rFonts w:ascii="Arial" w:hAnsi="Arial" w:cs="Arial"/>
          <w:color w:val="000000"/>
          <w:sz w:val="22"/>
          <w:szCs w:val="22"/>
        </w:rPr>
        <w:t xml:space="preserve"> se </w:t>
      </w:r>
      <w:r w:rsidR="00B160B3" w:rsidRPr="0033497A">
        <w:rPr>
          <w:rFonts w:ascii="Arial" w:hAnsi="Arial" w:cs="Arial"/>
          <w:color w:val="000000"/>
          <w:sz w:val="22"/>
          <w:szCs w:val="22"/>
        </w:rPr>
        <w:t>re</w:t>
      </w:r>
      <w:r w:rsidR="004A65D5" w:rsidRPr="0033497A">
        <w:rPr>
          <w:rFonts w:ascii="Arial" w:hAnsi="Arial" w:cs="Arial"/>
          <w:color w:val="000000"/>
          <w:sz w:val="22"/>
          <w:szCs w:val="22"/>
        </w:rPr>
        <w:t>girá</w:t>
      </w:r>
      <w:r w:rsidR="007C4D5E" w:rsidRPr="0033497A">
        <w:rPr>
          <w:rFonts w:ascii="Arial" w:hAnsi="Arial" w:cs="Arial"/>
          <w:color w:val="000000"/>
          <w:sz w:val="22"/>
          <w:szCs w:val="22"/>
        </w:rPr>
        <w:t xml:space="preserve"> por las normas establecidas </w:t>
      </w:r>
      <w:r w:rsidRPr="0033497A">
        <w:rPr>
          <w:rFonts w:ascii="Arial" w:hAnsi="Arial" w:cs="Arial"/>
          <w:color w:val="000000"/>
          <w:sz w:val="22"/>
          <w:szCs w:val="22"/>
        </w:rPr>
        <w:t>en la</w:t>
      </w:r>
      <w:r w:rsidR="007C4D5E" w:rsidRPr="0033497A">
        <w:rPr>
          <w:rFonts w:ascii="Arial" w:hAnsi="Arial" w:cs="Arial"/>
          <w:color w:val="000000"/>
          <w:sz w:val="22"/>
          <w:szCs w:val="22"/>
        </w:rPr>
        <w:t>s</w:t>
      </w:r>
      <w:r w:rsidRPr="0033497A">
        <w:rPr>
          <w:rFonts w:ascii="Arial" w:hAnsi="Arial" w:cs="Arial"/>
          <w:color w:val="000000"/>
          <w:sz w:val="22"/>
          <w:szCs w:val="22"/>
        </w:rPr>
        <w:t xml:space="preserve"> Ley</w:t>
      </w:r>
      <w:r w:rsidR="007C4D5E" w:rsidRPr="0033497A">
        <w:rPr>
          <w:rFonts w:ascii="Arial" w:hAnsi="Arial" w:cs="Arial"/>
          <w:color w:val="000000"/>
          <w:sz w:val="22"/>
          <w:szCs w:val="22"/>
        </w:rPr>
        <w:t xml:space="preserve">es </w:t>
      </w:r>
      <w:r w:rsidR="00402FCA">
        <w:rPr>
          <w:rFonts w:ascii="Arial" w:hAnsi="Arial" w:cs="Arial"/>
          <w:color w:val="000000"/>
          <w:sz w:val="22"/>
          <w:szCs w:val="22"/>
        </w:rPr>
        <w:t xml:space="preserve">1092-A </w:t>
      </w:r>
      <w:r w:rsidR="007C4D5E" w:rsidRPr="0033497A">
        <w:rPr>
          <w:rFonts w:ascii="Arial" w:hAnsi="Arial" w:cs="Arial"/>
          <w:color w:val="000000"/>
          <w:sz w:val="22"/>
          <w:szCs w:val="22"/>
        </w:rPr>
        <w:t xml:space="preserve">y el </w:t>
      </w:r>
      <w:r w:rsidRPr="0033497A">
        <w:rPr>
          <w:rFonts w:ascii="Arial" w:hAnsi="Arial" w:cs="Arial"/>
          <w:color w:val="000000"/>
          <w:sz w:val="22"/>
          <w:szCs w:val="22"/>
        </w:rPr>
        <w:t>De</w:t>
      </w:r>
      <w:r w:rsidR="007C4D5E" w:rsidRPr="0033497A">
        <w:rPr>
          <w:rFonts w:ascii="Arial" w:hAnsi="Arial" w:cs="Arial"/>
          <w:color w:val="000000"/>
          <w:sz w:val="22"/>
          <w:szCs w:val="22"/>
        </w:rPr>
        <w:t>creto</w:t>
      </w:r>
      <w:r w:rsidR="00B160B3" w:rsidRPr="0033497A">
        <w:rPr>
          <w:rFonts w:ascii="Arial" w:hAnsi="Arial" w:cs="Arial"/>
          <w:color w:val="000000"/>
          <w:sz w:val="22"/>
          <w:szCs w:val="22"/>
        </w:rPr>
        <w:t xml:space="preserve"> 3566/77 </w:t>
      </w:r>
      <w:r w:rsidR="007C4D5E" w:rsidRPr="0033497A">
        <w:rPr>
          <w:rFonts w:ascii="Arial" w:hAnsi="Arial" w:cs="Arial"/>
          <w:color w:val="000000"/>
          <w:sz w:val="22"/>
          <w:szCs w:val="22"/>
        </w:rPr>
        <w:t>vi</w:t>
      </w:r>
      <w:r w:rsidR="00585620" w:rsidRPr="0033497A">
        <w:rPr>
          <w:rFonts w:ascii="Arial" w:hAnsi="Arial" w:cs="Arial"/>
          <w:color w:val="000000"/>
          <w:sz w:val="22"/>
          <w:szCs w:val="22"/>
        </w:rPr>
        <w:t>gente por Decreto 692/01</w:t>
      </w:r>
      <w:r w:rsidR="007C4D5E" w:rsidRPr="0033497A">
        <w:rPr>
          <w:rFonts w:ascii="Arial" w:hAnsi="Arial" w:cs="Arial"/>
          <w:color w:val="000000"/>
          <w:sz w:val="22"/>
          <w:szCs w:val="22"/>
        </w:rPr>
        <w:t xml:space="preserve"> y </w:t>
      </w:r>
      <w:r w:rsidR="00143162">
        <w:rPr>
          <w:rFonts w:ascii="Arial" w:hAnsi="Arial" w:cs="Arial"/>
          <w:color w:val="000000"/>
          <w:sz w:val="22"/>
          <w:szCs w:val="22"/>
        </w:rPr>
        <w:t>460/21</w:t>
      </w:r>
      <w:r w:rsidR="007C4D5E" w:rsidRPr="0033497A">
        <w:rPr>
          <w:rFonts w:ascii="Arial" w:hAnsi="Arial" w:cs="Arial"/>
          <w:color w:val="000000"/>
          <w:sz w:val="22"/>
          <w:szCs w:val="22"/>
        </w:rPr>
        <w:t>,</w:t>
      </w:r>
      <w:r w:rsidR="00B160B3" w:rsidRPr="0033497A">
        <w:rPr>
          <w:rFonts w:ascii="Arial" w:hAnsi="Arial" w:cs="Arial"/>
          <w:color w:val="000000"/>
          <w:sz w:val="22"/>
          <w:szCs w:val="22"/>
        </w:rPr>
        <w:t xml:space="preserve"> </w:t>
      </w:r>
      <w:r w:rsidR="007C4D5E" w:rsidRPr="0033497A">
        <w:rPr>
          <w:rFonts w:ascii="Arial" w:hAnsi="Arial" w:cs="Arial"/>
          <w:color w:val="000000"/>
          <w:sz w:val="22"/>
          <w:szCs w:val="22"/>
        </w:rPr>
        <w:t>y toda otra</w:t>
      </w:r>
      <w:r w:rsidR="006C4590" w:rsidRPr="0033497A">
        <w:rPr>
          <w:rFonts w:ascii="Arial" w:hAnsi="Arial" w:cs="Arial"/>
          <w:color w:val="000000"/>
          <w:sz w:val="22"/>
          <w:szCs w:val="22"/>
        </w:rPr>
        <w:t xml:space="preserve"> normativa específica vigente al momento de la contratación.</w:t>
      </w:r>
    </w:p>
    <w:p w:rsidR="00932E60" w:rsidRPr="0033497A" w:rsidRDefault="00764979" w:rsidP="00777A62">
      <w:pPr>
        <w:ind w:firstLine="1701"/>
        <w:jc w:val="both"/>
        <w:rPr>
          <w:rFonts w:ascii="Arial" w:hAnsi="Arial" w:cs="Arial"/>
          <w:color w:val="000000"/>
          <w:sz w:val="22"/>
          <w:szCs w:val="22"/>
        </w:rPr>
      </w:pPr>
      <w:r w:rsidRPr="0033497A">
        <w:rPr>
          <w:rFonts w:ascii="Arial" w:hAnsi="Arial" w:cs="Arial"/>
          <w:color w:val="000000"/>
          <w:sz w:val="22"/>
          <w:szCs w:val="22"/>
        </w:rPr>
        <w:t>La sola presentación de la</w:t>
      </w:r>
      <w:r w:rsidR="007C4D5E" w:rsidRPr="0033497A">
        <w:rPr>
          <w:rFonts w:ascii="Arial" w:hAnsi="Arial" w:cs="Arial"/>
          <w:color w:val="000000"/>
          <w:sz w:val="22"/>
          <w:szCs w:val="22"/>
        </w:rPr>
        <w:t xml:space="preserve"> oferta implica conocimiento y </w:t>
      </w:r>
      <w:r w:rsidRPr="0033497A">
        <w:rPr>
          <w:rFonts w:ascii="Arial" w:hAnsi="Arial" w:cs="Arial"/>
          <w:color w:val="000000"/>
          <w:sz w:val="22"/>
          <w:szCs w:val="22"/>
        </w:rPr>
        <w:t>aceptación de la</w:t>
      </w:r>
      <w:r w:rsidR="007C4D5E" w:rsidRPr="0033497A">
        <w:rPr>
          <w:rFonts w:ascii="Arial" w:hAnsi="Arial" w:cs="Arial"/>
          <w:color w:val="000000"/>
          <w:sz w:val="22"/>
          <w:szCs w:val="22"/>
        </w:rPr>
        <w:t>s Cláusulas del Pliego como así</w:t>
      </w:r>
      <w:r w:rsidRPr="0033497A">
        <w:rPr>
          <w:rFonts w:ascii="Arial" w:hAnsi="Arial" w:cs="Arial"/>
          <w:color w:val="000000"/>
          <w:sz w:val="22"/>
          <w:szCs w:val="22"/>
        </w:rPr>
        <w:t xml:space="preserve"> también lo expresado en el </w:t>
      </w:r>
      <w:r w:rsidR="00A21058" w:rsidRPr="0033497A">
        <w:rPr>
          <w:rFonts w:ascii="Arial" w:hAnsi="Arial" w:cs="Arial"/>
          <w:color w:val="000000"/>
          <w:sz w:val="22"/>
          <w:szCs w:val="22"/>
        </w:rPr>
        <w:t>párrafo</w:t>
      </w:r>
      <w:r w:rsidR="007C4D5E" w:rsidRPr="0033497A">
        <w:rPr>
          <w:rFonts w:ascii="Arial" w:hAnsi="Arial" w:cs="Arial"/>
          <w:color w:val="000000"/>
          <w:sz w:val="22"/>
          <w:szCs w:val="22"/>
        </w:rPr>
        <w:t xml:space="preserve"> que antecede.</w:t>
      </w:r>
      <w:r w:rsidRPr="0033497A">
        <w:rPr>
          <w:rFonts w:ascii="Arial" w:hAnsi="Arial" w:cs="Arial"/>
          <w:color w:val="000000"/>
          <w:sz w:val="22"/>
          <w:szCs w:val="22"/>
        </w:rPr>
        <w:t xml:space="preserve"> </w:t>
      </w:r>
    </w:p>
    <w:p w:rsidR="00247358" w:rsidRPr="0033497A" w:rsidRDefault="00247358">
      <w:pPr>
        <w:jc w:val="both"/>
        <w:rPr>
          <w:rFonts w:ascii="Arial" w:hAnsi="Arial" w:cs="Arial"/>
          <w:color w:val="000000"/>
          <w:sz w:val="22"/>
          <w:szCs w:val="22"/>
        </w:rPr>
      </w:pPr>
      <w:r w:rsidRPr="0033497A">
        <w:rPr>
          <w:rFonts w:ascii="Arial" w:hAnsi="Arial" w:cs="Arial"/>
          <w:color w:val="000000"/>
          <w:sz w:val="22"/>
          <w:szCs w:val="22"/>
        </w:rPr>
        <w:t xml:space="preserve">                                                         </w:t>
      </w:r>
    </w:p>
    <w:p w:rsidR="00465CDD" w:rsidRPr="0033497A" w:rsidRDefault="00465CDD">
      <w:pPr>
        <w:jc w:val="both"/>
        <w:rPr>
          <w:rFonts w:ascii="Arial" w:hAnsi="Arial" w:cs="Arial"/>
          <w:color w:val="000000"/>
          <w:sz w:val="22"/>
          <w:szCs w:val="22"/>
        </w:rPr>
      </w:pPr>
    </w:p>
    <w:p w:rsidR="00D57569" w:rsidRDefault="00465CDD" w:rsidP="00465CDD">
      <w:pPr>
        <w:jc w:val="center"/>
        <w:rPr>
          <w:rFonts w:ascii="Arial" w:hAnsi="Arial" w:cs="Arial"/>
          <w:color w:val="000000"/>
          <w:sz w:val="22"/>
          <w:szCs w:val="22"/>
        </w:rPr>
      </w:pPr>
      <w:r w:rsidRPr="0033497A">
        <w:rPr>
          <w:rFonts w:ascii="Arial" w:hAnsi="Arial" w:cs="Arial"/>
          <w:color w:val="000000"/>
          <w:sz w:val="22"/>
          <w:szCs w:val="22"/>
        </w:rPr>
        <w:t>* * * * * * * * * * * *</w:t>
      </w:r>
    </w:p>
    <w:p w:rsidR="00D57569" w:rsidRPr="00D57569" w:rsidRDefault="00D57569" w:rsidP="00D57569">
      <w:pPr>
        <w:rPr>
          <w:rFonts w:ascii="Arial" w:hAnsi="Arial" w:cs="Arial"/>
          <w:sz w:val="22"/>
          <w:szCs w:val="22"/>
        </w:rPr>
      </w:pPr>
    </w:p>
    <w:p w:rsidR="00D57569" w:rsidRDefault="00D57569" w:rsidP="00D57569">
      <w:pPr>
        <w:rPr>
          <w:rFonts w:ascii="Arial" w:hAnsi="Arial" w:cs="Arial"/>
          <w:sz w:val="22"/>
          <w:szCs w:val="22"/>
        </w:rPr>
      </w:pPr>
    </w:p>
    <w:p w:rsidR="00465CDD" w:rsidRPr="00D57569" w:rsidRDefault="00D57569" w:rsidP="00402FCA">
      <w:pPr>
        <w:rPr>
          <w:rFonts w:ascii="Arial" w:hAnsi="Arial" w:cs="Arial"/>
          <w:b/>
          <w:sz w:val="22"/>
          <w:szCs w:val="22"/>
        </w:rPr>
      </w:pPr>
      <w:r w:rsidRPr="00D57569">
        <w:rPr>
          <w:rFonts w:ascii="Arial" w:hAnsi="Arial" w:cs="Arial"/>
          <w:b/>
          <w:sz w:val="22"/>
          <w:szCs w:val="22"/>
        </w:rPr>
        <w:t xml:space="preserve">Presupuesto Oficial: PESOS </w:t>
      </w:r>
      <w:r w:rsidR="00143162">
        <w:rPr>
          <w:rFonts w:ascii="Arial" w:hAnsi="Arial" w:cs="Arial"/>
          <w:b/>
          <w:sz w:val="22"/>
          <w:szCs w:val="22"/>
        </w:rPr>
        <w:t xml:space="preserve">TRESCIENTOS </w:t>
      </w:r>
      <w:r w:rsidR="005B0965">
        <w:rPr>
          <w:rFonts w:ascii="Arial" w:hAnsi="Arial" w:cs="Arial"/>
          <w:b/>
          <w:sz w:val="22"/>
          <w:szCs w:val="22"/>
        </w:rPr>
        <w:t xml:space="preserve">CUARENTA Y </w:t>
      </w:r>
      <w:bookmarkStart w:id="0" w:name="_GoBack"/>
      <w:bookmarkEnd w:id="0"/>
      <w:r w:rsidR="005B0965">
        <w:rPr>
          <w:rFonts w:ascii="Arial" w:hAnsi="Arial" w:cs="Arial"/>
          <w:b/>
          <w:sz w:val="22"/>
          <w:szCs w:val="22"/>
        </w:rPr>
        <w:t>TRES MIL CIEN</w:t>
      </w:r>
      <w:r w:rsidR="00402FCA">
        <w:rPr>
          <w:rFonts w:ascii="Arial" w:hAnsi="Arial" w:cs="Arial"/>
          <w:b/>
          <w:sz w:val="22"/>
          <w:szCs w:val="22"/>
        </w:rPr>
        <w:t xml:space="preserve"> </w:t>
      </w:r>
      <w:r w:rsidR="00270273">
        <w:rPr>
          <w:rFonts w:ascii="Arial" w:hAnsi="Arial" w:cs="Arial"/>
          <w:b/>
          <w:sz w:val="22"/>
          <w:szCs w:val="22"/>
        </w:rPr>
        <w:t>CON</w:t>
      </w:r>
      <w:r w:rsidR="00402FCA">
        <w:rPr>
          <w:rFonts w:ascii="Arial" w:hAnsi="Arial" w:cs="Arial"/>
          <w:b/>
          <w:sz w:val="22"/>
          <w:szCs w:val="22"/>
        </w:rPr>
        <w:t xml:space="preserve">  </w:t>
      </w:r>
      <w:r w:rsidR="004F1F5C">
        <w:rPr>
          <w:rFonts w:ascii="Arial" w:hAnsi="Arial" w:cs="Arial"/>
          <w:b/>
          <w:sz w:val="22"/>
          <w:szCs w:val="22"/>
        </w:rPr>
        <w:t>0</w:t>
      </w:r>
      <w:r w:rsidR="004F314A">
        <w:rPr>
          <w:rFonts w:ascii="Arial" w:hAnsi="Arial" w:cs="Arial"/>
          <w:b/>
          <w:sz w:val="22"/>
          <w:szCs w:val="22"/>
        </w:rPr>
        <w:t>0/100 (</w:t>
      </w:r>
      <w:r w:rsidRPr="00D57569">
        <w:rPr>
          <w:rFonts w:ascii="Arial" w:hAnsi="Arial" w:cs="Arial"/>
          <w:b/>
          <w:sz w:val="22"/>
          <w:szCs w:val="22"/>
        </w:rPr>
        <w:t>$</w:t>
      </w:r>
      <w:r w:rsidR="005B0965">
        <w:rPr>
          <w:rFonts w:ascii="Arial" w:hAnsi="Arial" w:cs="Arial"/>
          <w:b/>
          <w:sz w:val="22"/>
          <w:szCs w:val="22"/>
        </w:rPr>
        <w:t>343.100</w:t>
      </w:r>
      <w:r w:rsidR="004F1F5C">
        <w:rPr>
          <w:rFonts w:ascii="Arial" w:hAnsi="Arial" w:cs="Arial"/>
          <w:b/>
          <w:sz w:val="22"/>
          <w:szCs w:val="22"/>
        </w:rPr>
        <w:t>,00</w:t>
      </w:r>
      <w:r w:rsidRPr="00D57569">
        <w:rPr>
          <w:rFonts w:ascii="Arial" w:hAnsi="Arial" w:cs="Arial"/>
          <w:b/>
          <w:sz w:val="22"/>
          <w:szCs w:val="22"/>
        </w:rPr>
        <w:t>)</w:t>
      </w:r>
    </w:p>
    <w:sectPr w:rsidR="00465CDD" w:rsidRPr="00D57569" w:rsidSect="0033497A">
      <w:headerReference w:type="default" r:id="rId8"/>
      <w:pgSz w:w="12242" w:h="20163" w:code="5"/>
      <w:pgMar w:top="567" w:right="1134" w:bottom="567" w:left="1701" w:header="567" w:footer="567"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7B" w:rsidRDefault="00140D7B" w:rsidP="0033497A">
      <w:r>
        <w:separator/>
      </w:r>
    </w:p>
  </w:endnote>
  <w:endnote w:type="continuationSeparator" w:id="0">
    <w:p w:rsidR="00140D7B" w:rsidRDefault="00140D7B" w:rsidP="0033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7B" w:rsidRDefault="00140D7B" w:rsidP="0033497A">
      <w:r>
        <w:separator/>
      </w:r>
    </w:p>
  </w:footnote>
  <w:footnote w:type="continuationSeparator" w:id="0">
    <w:p w:rsidR="00140D7B" w:rsidRDefault="00140D7B" w:rsidP="0033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7A" w:rsidRDefault="0033497A" w:rsidP="0033497A">
    <w:pPr>
      <w:tabs>
        <w:tab w:val="left" w:pos="8504"/>
        <w:tab w:val="left" w:pos="9639"/>
      </w:tabs>
      <w:rPr>
        <w:b/>
        <w:sz w:val="24"/>
      </w:rPr>
    </w:pPr>
    <w:r>
      <w:t xml:space="preserve">                              </w:t>
    </w:r>
    <w:r w:rsidR="004E58EF">
      <w:rPr>
        <w:noProof/>
        <w:lang w:val="es-ES"/>
      </w:rPr>
      <w:drawing>
        <wp:inline distT="0" distB="0" distL="0" distR="0">
          <wp:extent cx="590550" cy="5619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561975"/>
                  </a:xfrm>
                  <a:prstGeom prst="rect">
                    <a:avLst/>
                  </a:prstGeom>
                  <a:noFill/>
                  <a:ln w="9525">
                    <a:noFill/>
                    <a:miter lim="800000"/>
                    <a:headEnd/>
                    <a:tailEnd/>
                  </a:ln>
                </pic:spPr>
              </pic:pic>
            </a:graphicData>
          </a:graphic>
        </wp:inline>
      </w:drawing>
    </w:r>
    <w:r>
      <w:rPr>
        <w:sz w:val="24"/>
      </w:rPr>
      <w:t xml:space="preserve">                                                               </w:t>
    </w:r>
    <w:r>
      <w:rPr>
        <w:b/>
        <w:sz w:val="24"/>
      </w:rPr>
      <w:t xml:space="preserve"> </w:t>
    </w:r>
  </w:p>
  <w:p w:rsidR="0033497A" w:rsidRDefault="0033497A" w:rsidP="0033497A">
    <w:pPr>
      <w:tabs>
        <w:tab w:val="left" w:pos="8504"/>
        <w:tab w:val="left" w:pos="9639"/>
      </w:tabs>
      <w:rPr>
        <w:b/>
        <w:sz w:val="22"/>
      </w:rPr>
    </w:pPr>
    <w:r>
      <w:rPr>
        <w:b/>
        <w:sz w:val="24"/>
      </w:rPr>
      <w:t xml:space="preserve">             </w:t>
    </w:r>
    <w:r>
      <w:rPr>
        <w:b/>
        <w:sz w:val="22"/>
      </w:rPr>
      <w:t>PROVINCIA DEL CHACO</w:t>
    </w:r>
  </w:p>
  <w:p w:rsidR="0033497A" w:rsidRDefault="0033497A" w:rsidP="0033497A">
    <w:pPr>
      <w:tabs>
        <w:tab w:val="left" w:pos="288"/>
        <w:tab w:val="left" w:pos="1008"/>
        <w:tab w:val="left" w:pos="1728"/>
        <w:tab w:val="left" w:pos="2448"/>
        <w:tab w:val="left" w:pos="3168"/>
        <w:tab w:val="left" w:pos="3888"/>
        <w:tab w:val="left" w:pos="7230"/>
      </w:tabs>
      <w:rPr>
        <w:b/>
        <w:sz w:val="22"/>
      </w:rPr>
    </w:pPr>
    <w:r>
      <w:rPr>
        <w:b/>
        <w:sz w:val="22"/>
      </w:rPr>
      <w:t>DIRECCIÓN DE VIALIDAD PROVINCIAL</w:t>
    </w:r>
    <w:r>
      <w:rPr>
        <w:b/>
        <w:sz w:val="22"/>
      </w:rPr>
      <w:tab/>
    </w:r>
  </w:p>
  <w:p w:rsidR="0033497A" w:rsidRDefault="003349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391"/>
    <w:multiLevelType w:val="hybridMultilevel"/>
    <w:tmpl w:val="BCC46670"/>
    <w:lvl w:ilvl="0" w:tplc="5C84C1D0">
      <w:start w:val="1"/>
      <w:numFmt w:val="lowerLetter"/>
      <w:lvlText w:val="%1)"/>
      <w:lvlJc w:val="left"/>
      <w:pPr>
        <w:ind w:left="2040" w:hanging="360"/>
      </w:pPr>
      <w:rPr>
        <w:rFonts w:hint="default"/>
        <w:b/>
      </w:rPr>
    </w:lvl>
    <w:lvl w:ilvl="1" w:tplc="2C0A0019" w:tentative="1">
      <w:start w:val="1"/>
      <w:numFmt w:val="lowerLetter"/>
      <w:lvlText w:val="%2."/>
      <w:lvlJc w:val="left"/>
      <w:pPr>
        <w:ind w:left="2760" w:hanging="360"/>
      </w:pPr>
    </w:lvl>
    <w:lvl w:ilvl="2" w:tplc="2C0A001B" w:tentative="1">
      <w:start w:val="1"/>
      <w:numFmt w:val="lowerRoman"/>
      <w:lvlText w:val="%3."/>
      <w:lvlJc w:val="right"/>
      <w:pPr>
        <w:ind w:left="3480" w:hanging="180"/>
      </w:pPr>
    </w:lvl>
    <w:lvl w:ilvl="3" w:tplc="2C0A000F" w:tentative="1">
      <w:start w:val="1"/>
      <w:numFmt w:val="decimal"/>
      <w:lvlText w:val="%4."/>
      <w:lvlJc w:val="left"/>
      <w:pPr>
        <w:ind w:left="4200" w:hanging="360"/>
      </w:pPr>
    </w:lvl>
    <w:lvl w:ilvl="4" w:tplc="2C0A0019" w:tentative="1">
      <w:start w:val="1"/>
      <w:numFmt w:val="lowerLetter"/>
      <w:lvlText w:val="%5."/>
      <w:lvlJc w:val="left"/>
      <w:pPr>
        <w:ind w:left="4920" w:hanging="360"/>
      </w:pPr>
    </w:lvl>
    <w:lvl w:ilvl="5" w:tplc="2C0A001B" w:tentative="1">
      <w:start w:val="1"/>
      <w:numFmt w:val="lowerRoman"/>
      <w:lvlText w:val="%6."/>
      <w:lvlJc w:val="right"/>
      <w:pPr>
        <w:ind w:left="5640" w:hanging="180"/>
      </w:pPr>
    </w:lvl>
    <w:lvl w:ilvl="6" w:tplc="2C0A000F" w:tentative="1">
      <w:start w:val="1"/>
      <w:numFmt w:val="decimal"/>
      <w:lvlText w:val="%7."/>
      <w:lvlJc w:val="left"/>
      <w:pPr>
        <w:ind w:left="6360" w:hanging="360"/>
      </w:pPr>
    </w:lvl>
    <w:lvl w:ilvl="7" w:tplc="2C0A0019" w:tentative="1">
      <w:start w:val="1"/>
      <w:numFmt w:val="lowerLetter"/>
      <w:lvlText w:val="%8."/>
      <w:lvlJc w:val="left"/>
      <w:pPr>
        <w:ind w:left="7080" w:hanging="360"/>
      </w:pPr>
    </w:lvl>
    <w:lvl w:ilvl="8" w:tplc="2C0A001B" w:tentative="1">
      <w:start w:val="1"/>
      <w:numFmt w:val="lowerRoman"/>
      <w:lvlText w:val="%9."/>
      <w:lvlJc w:val="right"/>
      <w:pPr>
        <w:ind w:left="7800" w:hanging="180"/>
      </w:pPr>
    </w:lvl>
  </w:abstractNum>
  <w:abstractNum w:abstractNumId="1" w15:restartNumberingAfterBreak="0">
    <w:nsid w:val="1F7E5105"/>
    <w:multiLevelType w:val="hybridMultilevel"/>
    <w:tmpl w:val="112E55D6"/>
    <w:lvl w:ilvl="0" w:tplc="2C0A0017">
      <w:start w:val="1"/>
      <w:numFmt w:val="lowerLetter"/>
      <w:lvlText w:val="%1)"/>
      <w:lvlJc w:val="left"/>
      <w:pPr>
        <w:ind w:left="2400" w:hanging="360"/>
      </w:pPr>
    </w:lvl>
    <w:lvl w:ilvl="1" w:tplc="2C0A0019" w:tentative="1">
      <w:start w:val="1"/>
      <w:numFmt w:val="lowerLetter"/>
      <w:lvlText w:val="%2."/>
      <w:lvlJc w:val="left"/>
      <w:pPr>
        <w:ind w:left="3120" w:hanging="360"/>
      </w:pPr>
    </w:lvl>
    <w:lvl w:ilvl="2" w:tplc="2C0A001B" w:tentative="1">
      <w:start w:val="1"/>
      <w:numFmt w:val="lowerRoman"/>
      <w:lvlText w:val="%3."/>
      <w:lvlJc w:val="right"/>
      <w:pPr>
        <w:ind w:left="3840" w:hanging="180"/>
      </w:pPr>
    </w:lvl>
    <w:lvl w:ilvl="3" w:tplc="2C0A000F" w:tentative="1">
      <w:start w:val="1"/>
      <w:numFmt w:val="decimal"/>
      <w:lvlText w:val="%4."/>
      <w:lvlJc w:val="left"/>
      <w:pPr>
        <w:ind w:left="4560" w:hanging="360"/>
      </w:pPr>
    </w:lvl>
    <w:lvl w:ilvl="4" w:tplc="2C0A0019" w:tentative="1">
      <w:start w:val="1"/>
      <w:numFmt w:val="lowerLetter"/>
      <w:lvlText w:val="%5."/>
      <w:lvlJc w:val="left"/>
      <w:pPr>
        <w:ind w:left="5280" w:hanging="360"/>
      </w:pPr>
    </w:lvl>
    <w:lvl w:ilvl="5" w:tplc="2C0A001B" w:tentative="1">
      <w:start w:val="1"/>
      <w:numFmt w:val="lowerRoman"/>
      <w:lvlText w:val="%6."/>
      <w:lvlJc w:val="right"/>
      <w:pPr>
        <w:ind w:left="6000" w:hanging="180"/>
      </w:pPr>
    </w:lvl>
    <w:lvl w:ilvl="6" w:tplc="2C0A000F" w:tentative="1">
      <w:start w:val="1"/>
      <w:numFmt w:val="decimal"/>
      <w:lvlText w:val="%7."/>
      <w:lvlJc w:val="left"/>
      <w:pPr>
        <w:ind w:left="6720" w:hanging="360"/>
      </w:pPr>
    </w:lvl>
    <w:lvl w:ilvl="7" w:tplc="2C0A0019" w:tentative="1">
      <w:start w:val="1"/>
      <w:numFmt w:val="lowerLetter"/>
      <w:lvlText w:val="%8."/>
      <w:lvlJc w:val="left"/>
      <w:pPr>
        <w:ind w:left="7440" w:hanging="360"/>
      </w:pPr>
    </w:lvl>
    <w:lvl w:ilvl="8" w:tplc="2C0A001B" w:tentative="1">
      <w:start w:val="1"/>
      <w:numFmt w:val="lowerRoman"/>
      <w:lvlText w:val="%9."/>
      <w:lvlJc w:val="right"/>
      <w:pPr>
        <w:ind w:left="8160" w:hanging="180"/>
      </w:pPr>
    </w:lvl>
  </w:abstractNum>
  <w:abstractNum w:abstractNumId="2" w15:restartNumberingAfterBreak="0">
    <w:nsid w:val="2A4B47C5"/>
    <w:multiLevelType w:val="hybridMultilevel"/>
    <w:tmpl w:val="63C27BB2"/>
    <w:lvl w:ilvl="0" w:tplc="FB92AFDE">
      <w:start w:val="1"/>
      <w:numFmt w:val="lowerLetter"/>
      <w:lvlText w:val="%1)"/>
      <w:lvlJc w:val="left"/>
      <w:pPr>
        <w:ind w:left="1980" w:hanging="360"/>
      </w:pPr>
      <w:rPr>
        <w:rFonts w:hint="default"/>
      </w:rPr>
    </w:lvl>
    <w:lvl w:ilvl="1" w:tplc="2C0A0019" w:tentative="1">
      <w:start w:val="1"/>
      <w:numFmt w:val="lowerLetter"/>
      <w:lvlText w:val="%2."/>
      <w:lvlJc w:val="left"/>
      <w:pPr>
        <w:ind w:left="2700" w:hanging="360"/>
      </w:pPr>
    </w:lvl>
    <w:lvl w:ilvl="2" w:tplc="2C0A001B" w:tentative="1">
      <w:start w:val="1"/>
      <w:numFmt w:val="lowerRoman"/>
      <w:lvlText w:val="%3."/>
      <w:lvlJc w:val="right"/>
      <w:pPr>
        <w:ind w:left="3420" w:hanging="180"/>
      </w:pPr>
    </w:lvl>
    <w:lvl w:ilvl="3" w:tplc="2C0A000F" w:tentative="1">
      <w:start w:val="1"/>
      <w:numFmt w:val="decimal"/>
      <w:lvlText w:val="%4."/>
      <w:lvlJc w:val="left"/>
      <w:pPr>
        <w:ind w:left="4140" w:hanging="360"/>
      </w:pPr>
    </w:lvl>
    <w:lvl w:ilvl="4" w:tplc="2C0A0019" w:tentative="1">
      <w:start w:val="1"/>
      <w:numFmt w:val="lowerLetter"/>
      <w:lvlText w:val="%5."/>
      <w:lvlJc w:val="left"/>
      <w:pPr>
        <w:ind w:left="4860" w:hanging="360"/>
      </w:pPr>
    </w:lvl>
    <w:lvl w:ilvl="5" w:tplc="2C0A001B" w:tentative="1">
      <w:start w:val="1"/>
      <w:numFmt w:val="lowerRoman"/>
      <w:lvlText w:val="%6."/>
      <w:lvlJc w:val="right"/>
      <w:pPr>
        <w:ind w:left="5580" w:hanging="180"/>
      </w:pPr>
    </w:lvl>
    <w:lvl w:ilvl="6" w:tplc="2C0A000F" w:tentative="1">
      <w:start w:val="1"/>
      <w:numFmt w:val="decimal"/>
      <w:lvlText w:val="%7."/>
      <w:lvlJc w:val="left"/>
      <w:pPr>
        <w:ind w:left="6300" w:hanging="360"/>
      </w:pPr>
    </w:lvl>
    <w:lvl w:ilvl="7" w:tplc="2C0A0019" w:tentative="1">
      <w:start w:val="1"/>
      <w:numFmt w:val="lowerLetter"/>
      <w:lvlText w:val="%8."/>
      <w:lvlJc w:val="left"/>
      <w:pPr>
        <w:ind w:left="7020" w:hanging="360"/>
      </w:pPr>
    </w:lvl>
    <w:lvl w:ilvl="8" w:tplc="2C0A001B" w:tentative="1">
      <w:start w:val="1"/>
      <w:numFmt w:val="lowerRoman"/>
      <w:lvlText w:val="%9."/>
      <w:lvlJc w:val="right"/>
      <w:pPr>
        <w:ind w:left="7740" w:hanging="180"/>
      </w:pPr>
    </w:lvl>
  </w:abstractNum>
  <w:abstractNum w:abstractNumId="3" w15:restartNumberingAfterBreak="0">
    <w:nsid w:val="3C6D658E"/>
    <w:multiLevelType w:val="hybridMultilevel"/>
    <w:tmpl w:val="73004308"/>
    <w:lvl w:ilvl="0" w:tplc="2C0A0017">
      <w:start w:val="1"/>
      <w:numFmt w:val="lowerLetter"/>
      <w:lvlText w:val="%1)"/>
      <w:lvlJc w:val="left"/>
      <w:pPr>
        <w:ind w:left="3120" w:hanging="360"/>
      </w:pPr>
    </w:lvl>
    <w:lvl w:ilvl="1" w:tplc="2C0A0019" w:tentative="1">
      <w:start w:val="1"/>
      <w:numFmt w:val="lowerLetter"/>
      <w:lvlText w:val="%2."/>
      <w:lvlJc w:val="left"/>
      <w:pPr>
        <w:ind w:left="3840" w:hanging="360"/>
      </w:pPr>
    </w:lvl>
    <w:lvl w:ilvl="2" w:tplc="2C0A001B" w:tentative="1">
      <w:start w:val="1"/>
      <w:numFmt w:val="lowerRoman"/>
      <w:lvlText w:val="%3."/>
      <w:lvlJc w:val="right"/>
      <w:pPr>
        <w:ind w:left="4560" w:hanging="180"/>
      </w:pPr>
    </w:lvl>
    <w:lvl w:ilvl="3" w:tplc="2C0A000F" w:tentative="1">
      <w:start w:val="1"/>
      <w:numFmt w:val="decimal"/>
      <w:lvlText w:val="%4."/>
      <w:lvlJc w:val="left"/>
      <w:pPr>
        <w:ind w:left="5280" w:hanging="360"/>
      </w:pPr>
    </w:lvl>
    <w:lvl w:ilvl="4" w:tplc="2C0A0019" w:tentative="1">
      <w:start w:val="1"/>
      <w:numFmt w:val="lowerLetter"/>
      <w:lvlText w:val="%5."/>
      <w:lvlJc w:val="left"/>
      <w:pPr>
        <w:ind w:left="6000" w:hanging="360"/>
      </w:pPr>
    </w:lvl>
    <w:lvl w:ilvl="5" w:tplc="2C0A001B" w:tentative="1">
      <w:start w:val="1"/>
      <w:numFmt w:val="lowerRoman"/>
      <w:lvlText w:val="%6."/>
      <w:lvlJc w:val="right"/>
      <w:pPr>
        <w:ind w:left="6720" w:hanging="180"/>
      </w:pPr>
    </w:lvl>
    <w:lvl w:ilvl="6" w:tplc="2C0A000F" w:tentative="1">
      <w:start w:val="1"/>
      <w:numFmt w:val="decimal"/>
      <w:lvlText w:val="%7."/>
      <w:lvlJc w:val="left"/>
      <w:pPr>
        <w:ind w:left="7440" w:hanging="360"/>
      </w:pPr>
    </w:lvl>
    <w:lvl w:ilvl="7" w:tplc="2C0A0019" w:tentative="1">
      <w:start w:val="1"/>
      <w:numFmt w:val="lowerLetter"/>
      <w:lvlText w:val="%8."/>
      <w:lvlJc w:val="left"/>
      <w:pPr>
        <w:ind w:left="8160" w:hanging="360"/>
      </w:pPr>
    </w:lvl>
    <w:lvl w:ilvl="8" w:tplc="2C0A001B" w:tentative="1">
      <w:start w:val="1"/>
      <w:numFmt w:val="lowerRoman"/>
      <w:lvlText w:val="%9."/>
      <w:lvlJc w:val="right"/>
      <w:pPr>
        <w:ind w:left="8880" w:hanging="180"/>
      </w:pPr>
    </w:lvl>
  </w:abstractNum>
  <w:abstractNum w:abstractNumId="4" w15:restartNumberingAfterBreak="0">
    <w:nsid w:val="41577866"/>
    <w:multiLevelType w:val="hybridMultilevel"/>
    <w:tmpl w:val="6960F51C"/>
    <w:lvl w:ilvl="0" w:tplc="1430FAD4">
      <w:start w:val="1"/>
      <w:numFmt w:val="decimal"/>
      <w:lvlText w:val="%1)"/>
      <w:lvlJc w:val="left"/>
      <w:pPr>
        <w:ind w:left="4095" w:hanging="360"/>
      </w:pPr>
      <w:rPr>
        <w:rFonts w:hint="default"/>
      </w:rPr>
    </w:lvl>
    <w:lvl w:ilvl="1" w:tplc="2C0A0019" w:tentative="1">
      <w:start w:val="1"/>
      <w:numFmt w:val="lowerLetter"/>
      <w:lvlText w:val="%2."/>
      <w:lvlJc w:val="left"/>
      <w:pPr>
        <w:ind w:left="3135" w:hanging="360"/>
      </w:pPr>
    </w:lvl>
    <w:lvl w:ilvl="2" w:tplc="2C0A001B" w:tentative="1">
      <w:start w:val="1"/>
      <w:numFmt w:val="lowerRoman"/>
      <w:lvlText w:val="%3."/>
      <w:lvlJc w:val="right"/>
      <w:pPr>
        <w:ind w:left="3855" w:hanging="180"/>
      </w:pPr>
    </w:lvl>
    <w:lvl w:ilvl="3" w:tplc="2C0A000F" w:tentative="1">
      <w:start w:val="1"/>
      <w:numFmt w:val="decimal"/>
      <w:lvlText w:val="%4."/>
      <w:lvlJc w:val="left"/>
      <w:pPr>
        <w:ind w:left="4575" w:hanging="360"/>
      </w:pPr>
    </w:lvl>
    <w:lvl w:ilvl="4" w:tplc="2C0A0019" w:tentative="1">
      <w:start w:val="1"/>
      <w:numFmt w:val="lowerLetter"/>
      <w:lvlText w:val="%5."/>
      <w:lvlJc w:val="left"/>
      <w:pPr>
        <w:ind w:left="5295" w:hanging="360"/>
      </w:pPr>
    </w:lvl>
    <w:lvl w:ilvl="5" w:tplc="2C0A001B" w:tentative="1">
      <w:start w:val="1"/>
      <w:numFmt w:val="lowerRoman"/>
      <w:lvlText w:val="%6."/>
      <w:lvlJc w:val="right"/>
      <w:pPr>
        <w:ind w:left="6015" w:hanging="180"/>
      </w:pPr>
    </w:lvl>
    <w:lvl w:ilvl="6" w:tplc="2C0A000F" w:tentative="1">
      <w:start w:val="1"/>
      <w:numFmt w:val="decimal"/>
      <w:lvlText w:val="%7."/>
      <w:lvlJc w:val="left"/>
      <w:pPr>
        <w:ind w:left="6735" w:hanging="360"/>
      </w:pPr>
    </w:lvl>
    <w:lvl w:ilvl="7" w:tplc="2C0A0019" w:tentative="1">
      <w:start w:val="1"/>
      <w:numFmt w:val="lowerLetter"/>
      <w:lvlText w:val="%8."/>
      <w:lvlJc w:val="left"/>
      <w:pPr>
        <w:ind w:left="7455" w:hanging="360"/>
      </w:pPr>
    </w:lvl>
    <w:lvl w:ilvl="8" w:tplc="2C0A001B" w:tentative="1">
      <w:start w:val="1"/>
      <w:numFmt w:val="lowerRoman"/>
      <w:lvlText w:val="%9."/>
      <w:lvlJc w:val="right"/>
      <w:pPr>
        <w:ind w:left="8175" w:hanging="180"/>
      </w:pPr>
    </w:lvl>
  </w:abstractNum>
  <w:abstractNum w:abstractNumId="5" w15:restartNumberingAfterBreak="0">
    <w:nsid w:val="51C94715"/>
    <w:multiLevelType w:val="hybridMultilevel"/>
    <w:tmpl w:val="6CC090DC"/>
    <w:lvl w:ilvl="0" w:tplc="2C0A000F">
      <w:start w:val="1"/>
      <w:numFmt w:val="decimal"/>
      <w:lvlText w:val="%1."/>
      <w:lvlJc w:val="left"/>
      <w:pPr>
        <w:ind w:left="2760" w:hanging="360"/>
      </w:pPr>
    </w:lvl>
    <w:lvl w:ilvl="1" w:tplc="2C0A0019" w:tentative="1">
      <w:start w:val="1"/>
      <w:numFmt w:val="lowerLetter"/>
      <w:lvlText w:val="%2."/>
      <w:lvlJc w:val="left"/>
      <w:pPr>
        <w:ind w:left="3480" w:hanging="360"/>
      </w:pPr>
    </w:lvl>
    <w:lvl w:ilvl="2" w:tplc="2C0A001B" w:tentative="1">
      <w:start w:val="1"/>
      <w:numFmt w:val="lowerRoman"/>
      <w:lvlText w:val="%3."/>
      <w:lvlJc w:val="right"/>
      <w:pPr>
        <w:ind w:left="4200" w:hanging="180"/>
      </w:pPr>
    </w:lvl>
    <w:lvl w:ilvl="3" w:tplc="2C0A000F" w:tentative="1">
      <w:start w:val="1"/>
      <w:numFmt w:val="decimal"/>
      <w:lvlText w:val="%4."/>
      <w:lvlJc w:val="left"/>
      <w:pPr>
        <w:ind w:left="4920" w:hanging="360"/>
      </w:pPr>
    </w:lvl>
    <w:lvl w:ilvl="4" w:tplc="2C0A0019" w:tentative="1">
      <w:start w:val="1"/>
      <w:numFmt w:val="lowerLetter"/>
      <w:lvlText w:val="%5."/>
      <w:lvlJc w:val="left"/>
      <w:pPr>
        <w:ind w:left="5640" w:hanging="360"/>
      </w:pPr>
    </w:lvl>
    <w:lvl w:ilvl="5" w:tplc="2C0A001B" w:tentative="1">
      <w:start w:val="1"/>
      <w:numFmt w:val="lowerRoman"/>
      <w:lvlText w:val="%6."/>
      <w:lvlJc w:val="right"/>
      <w:pPr>
        <w:ind w:left="6360" w:hanging="180"/>
      </w:pPr>
    </w:lvl>
    <w:lvl w:ilvl="6" w:tplc="2C0A000F" w:tentative="1">
      <w:start w:val="1"/>
      <w:numFmt w:val="decimal"/>
      <w:lvlText w:val="%7."/>
      <w:lvlJc w:val="left"/>
      <w:pPr>
        <w:ind w:left="7080" w:hanging="360"/>
      </w:pPr>
    </w:lvl>
    <w:lvl w:ilvl="7" w:tplc="2C0A0019" w:tentative="1">
      <w:start w:val="1"/>
      <w:numFmt w:val="lowerLetter"/>
      <w:lvlText w:val="%8."/>
      <w:lvlJc w:val="left"/>
      <w:pPr>
        <w:ind w:left="7800" w:hanging="360"/>
      </w:pPr>
    </w:lvl>
    <w:lvl w:ilvl="8" w:tplc="2C0A001B" w:tentative="1">
      <w:start w:val="1"/>
      <w:numFmt w:val="lowerRoman"/>
      <w:lvlText w:val="%9."/>
      <w:lvlJc w:val="right"/>
      <w:pPr>
        <w:ind w:left="8520" w:hanging="180"/>
      </w:pPr>
    </w:lvl>
  </w:abstractNum>
  <w:abstractNum w:abstractNumId="6" w15:restartNumberingAfterBreak="0">
    <w:nsid w:val="54D35AB8"/>
    <w:multiLevelType w:val="hybridMultilevel"/>
    <w:tmpl w:val="098A59FE"/>
    <w:lvl w:ilvl="0" w:tplc="2C0A0017">
      <w:start w:val="1"/>
      <w:numFmt w:val="lowerLetter"/>
      <w:lvlText w:val="%1)"/>
      <w:lvlJc w:val="left"/>
      <w:pPr>
        <w:ind w:left="2445" w:hanging="360"/>
      </w:pPr>
    </w:lvl>
    <w:lvl w:ilvl="1" w:tplc="2C0A0019" w:tentative="1">
      <w:start w:val="1"/>
      <w:numFmt w:val="lowerLetter"/>
      <w:lvlText w:val="%2."/>
      <w:lvlJc w:val="left"/>
      <w:pPr>
        <w:ind w:left="3165" w:hanging="360"/>
      </w:pPr>
    </w:lvl>
    <w:lvl w:ilvl="2" w:tplc="2C0A001B" w:tentative="1">
      <w:start w:val="1"/>
      <w:numFmt w:val="lowerRoman"/>
      <w:lvlText w:val="%3."/>
      <w:lvlJc w:val="right"/>
      <w:pPr>
        <w:ind w:left="3885" w:hanging="180"/>
      </w:pPr>
    </w:lvl>
    <w:lvl w:ilvl="3" w:tplc="2C0A000F" w:tentative="1">
      <w:start w:val="1"/>
      <w:numFmt w:val="decimal"/>
      <w:lvlText w:val="%4."/>
      <w:lvlJc w:val="left"/>
      <w:pPr>
        <w:ind w:left="4605" w:hanging="360"/>
      </w:pPr>
    </w:lvl>
    <w:lvl w:ilvl="4" w:tplc="2C0A0019" w:tentative="1">
      <w:start w:val="1"/>
      <w:numFmt w:val="lowerLetter"/>
      <w:lvlText w:val="%5."/>
      <w:lvlJc w:val="left"/>
      <w:pPr>
        <w:ind w:left="5325" w:hanging="360"/>
      </w:pPr>
    </w:lvl>
    <w:lvl w:ilvl="5" w:tplc="2C0A001B" w:tentative="1">
      <w:start w:val="1"/>
      <w:numFmt w:val="lowerRoman"/>
      <w:lvlText w:val="%6."/>
      <w:lvlJc w:val="right"/>
      <w:pPr>
        <w:ind w:left="6045" w:hanging="180"/>
      </w:pPr>
    </w:lvl>
    <w:lvl w:ilvl="6" w:tplc="2C0A000F" w:tentative="1">
      <w:start w:val="1"/>
      <w:numFmt w:val="decimal"/>
      <w:lvlText w:val="%7."/>
      <w:lvlJc w:val="left"/>
      <w:pPr>
        <w:ind w:left="6765" w:hanging="360"/>
      </w:pPr>
    </w:lvl>
    <w:lvl w:ilvl="7" w:tplc="2C0A0019" w:tentative="1">
      <w:start w:val="1"/>
      <w:numFmt w:val="lowerLetter"/>
      <w:lvlText w:val="%8."/>
      <w:lvlJc w:val="left"/>
      <w:pPr>
        <w:ind w:left="7485" w:hanging="360"/>
      </w:pPr>
    </w:lvl>
    <w:lvl w:ilvl="8" w:tplc="2C0A001B" w:tentative="1">
      <w:start w:val="1"/>
      <w:numFmt w:val="lowerRoman"/>
      <w:lvlText w:val="%9."/>
      <w:lvlJc w:val="right"/>
      <w:pPr>
        <w:ind w:left="8205" w:hanging="180"/>
      </w:pPr>
    </w:lvl>
  </w:abstractNum>
  <w:abstractNum w:abstractNumId="7" w15:restartNumberingAfterBreak="0">
    <w:nsid w:val="5E4D6AA8"/>
    <w:multiLevelType w:val="singleLevel"/>
    <w:tmpl w:val="EFB0E164"/>
    <w:lvl w:ilvl="0">
      <w:start w:val="5"/>
      <w:numFmt w:val="lowerLetter"/>
      <w:lvlText w:val="%1)"/>
      <w:lvlJc w:val="left"/>
      <w:pPr>
        <w:tabs>
          <w:tab w:val="num" w:pos="1830"/>
        </w:tabs>
        <w:ind w:left="1830" w:hanging="360"/>
      </w:pPr>
      <w:rPr>
        <w:rFonts w:hint="default"/>
      </w:rPr>
    </w:lvl>
  </w:abstractNum>
  <w:abstractNum w:abstractNumId="8" w15:restartNumberingAfterBreak="0">
    <w:nsid w:val="65793066"/>
    <w:multiLevelType w:val="hybridMultilevel"/>
    <w:tmpl w:val="D618EAF2"/>
    <w:lvl w:ilvl="0" w:tplc="DA8E0D18">
      <w:start w:val="1"/>
      <w:numFmt w:val="lowerLetter"/>
      <w:lvlText w:val="%1)"/>
      <w:lvlJc w:val="left"/>
      <w:pPr>
        <w:ind w:left="2085" w:hanging="360"/>
      </w:pPr>
      <w:rPr>
        <w:rFonts w:hint="default"/>
      </w:rPr>
    </w:lvl>
    <w:lvl w:ilvl="1" w:tplc="2C0A0019" w:tentative="1">
      <w:start w:val="1"/>
      <w:numFmt w:val="lowerLetter"/>
      <w:lvlText w:val="%2."/>
      <w:lvlJc w:val="left"/>
      <w:pPr>
        <w:ind w:left="2805" w:hanging="360"/>
      </w:pPr>
    </w:lvl>
    <w:lvl w:ilvl="2" w:tplc="2C0A001B" w:tentative="1">
      <w:start w:val="1"/>
      <w:numFmt w:val="lowerRoman"/>
      <w:lvlText w:val="%3."/>
      <w:lvlJc w:val="right"/>
      <w:pPr>
        <w:ind w:left="3525" w:hanging="180"/>
      </w:pPr>
    </w:lvl>
    <w:lvl w:ilvl="3" w:tplc="2C0A000F" w:tentative="1">
      <w:start w:val="1"/>
      <w:numFmt w:val="decimal"/>
      <w:lvlText w:val="%4."/>
      <w:lvlJc w:val="left"/>
      <w:pPr>
        <w:ind w:left="4245" w:hanging="360"/>
      </w:pPr>
    </w:lvl>
    <w:lvl w:ilvl="4" w:tplc="2C0A0019" w:tentative="1">
      <w:start w:val="1"/>
      <w:numFmt w:val="lowerLetter"/>
      <w:lvlText w:val="%5."/>
      <w:lvlJc w:val="left"/>
      <w:pPr>
        <w:ind w:left="4965" w:hanging="360"/>
      </w:pPr>
    </w:lvl>
    <w:lvl w:ilvl="5" w:tplc="2C0A001B" w:tentative="1">
      <w:start w:val="1"/>
      <w:numFmt w:val="lowerRoman"/>
      <w:lvlText w:val="%6."/>
      <w:lvlJc w:val="right"/>
      <w:pPr>
        <w:ind w:left="5685" w:hanging="180"/>
      </w:pPr>
    </w:lvl>
    <w:lvl w:ilvl="6" w:tplc="2C0A000F" w:tentative="1">
      <w:start w:val="1"/>
      <w:numFmt w:val="decimal"/>
      <w:lvlText w:val="%7."/>
      <w:lvlJc w:val="left"/>
      <w:pPr>
        <w:ind w:left="6405" w:hanging="360"/>
      </w:pPr>
    </w:lvl>
    <w:lvl w:ilvl="7" w:tplc="2C0A0019" w:tentative="1">
      <w:start w:val="1"/>
      <w:numFmt w:val="lowerLetter"/>
      <w:lvlText w:val="%8."/>
      <w:lvlJc w:val="left"/>
      <w:pPr>
        <w:ind w:left="7125" w:hanging="360"/>
      </w:pPr>
    </w:lvl>
    <w:lvl w:ilvl="8" w:tplc="2C0A001B" w:tentative="1">
      <w:start w:val="1"/>
      <w:numFmt w:val="lowerRoman"/>
      <w:lvlText w:val="%9."/>
      <w:lvlJc w:val="right"/>
      <w:pPr>
        <w:ind w:left="7845" w:hanging="180"/>
      </w:pPr>
    </w:lvl>
  </w:abstractNum>
  <w:abstractNum w:abstractNumId="9" w15:restartNumberingAfterBreak="0">
    <w:nsid w:val="69761C80"/>
    <w:multiLevelType w:val="hybridMultilevel"/>
    <w:tmpl w:val="47F27C80"/>
    <w:lvl w:ilvl="0" w:tplc="1430FAD4">
      <w:start w:val="1"/>
      <w:numFmt w:val="decimal"/>
      <w:lvlText w:val="%1)"/>
      <w:lvlJc w:val="left"/>
      <w:pPr>
        <w:ind w:left="2700" w:hanging="360"/>
      </w:pPr>
      <w:rPr>
        <w:rFonts w:hint="default"/>
      </w:rPr>
    </w:lvl>
    <w:lvl w:ilvl="1" w:tplc="2C0A0019">
      <w:start w:val="1"/>
      <w:numFmt w:val="lowerLetter"/>
      <w:lvlText w:val="%2."/>
      <w:lvlJc w:val="left"/>
      <w:pPr>
        <w:ind w:left="3420" w:hanging="360"/>
      </w:pPr>
    </w:lvl>
    <w:lvl w:ilvl="2" w:tplc="2C0A001B" w:tentative="1">
      <w:start w:val="1"/>
      <w:numFmt w:val="lowerRoman"/>
      <w:lvlText w:val="%3."/>
      <w:lvlJc w:val="right"/>
      <w:pPr>
        <w:ind w:left="4140" w:hanging="180"/>
      </w:pPr>
    </w:lvl>
    <w:lvl w:ilvl="3" w:tplc="2C0A000F" w:tentative="1">
      <w:start w:val="1"/>
      <w:numFmt w:val="decimal"/>
      <w:lvlText w:val="%4."/>
      <w:lvlJc w:val="left"/>
      <w:pPr>
        <w:ind w:left="4860" w:hanging="360"/>
      </w:pPr>
    </w:lvl>
    <w:lvl w:ilvl="4" w:tplc="2C0A0019" w:tentative="1">
      <w:start w:val="1"/>
      <w:numFmt w:val="lowerLetter"/>
      <w:lvlText w:val="%5."/>
      <w:lvlJc w:val="left"/>
      <w:pPr>
        <w:ind w:left="5580" w:hanging="360"/>
      </w:pPr>
    </w:lvl>
    <w:lvl w:ilvl="5" w:tplc="2C0A001B" w:tentative="1">
      <w:start w:val="1"/>
      <w:numFmt w:val="lowerRoman"/>
      <w:lvlText w:val="%6."/>
      <w:lvlJc w:val="right"/>
      <w:pPr>
        <w:ind w:left="6300" w:hanging="180"/>
      </w:pPr>
    </w:lvl>
    <w:lvl w:ilvl="6" w:tplc="2C0A000F">
      <w:start w:val="1"/>
      <w:numFmt w:val="decimal"/>
      <w:lvlText w:val="%7."/>
      <w:lvlJc w:val="left"/>
      <w:pPr>
        <w:ind w:left="7020" w:hanging="360"/>
      </w:pPr>
    </w:lvl>
    <w:lvl w:ilvl="7" w:tplc="2C0A0019" w:tentative="1">
      <w:start w:val="1"/>
      <w:numFmt w:val="lowerLetter"/>
      <w:lvlText w:val="%8."/>
      <w:lvlJc w:val="left"/>
      <w:pPr>
        <w:ind w:left="7740" w:hanging="360"/>
      </w:pPr>
    </w:lvl>
    <w:lvl w:ilvl="8" w:tplc="2C0A001B" w:tentative="1">
      <w:start w:val="1"/>
      <w:numFmt w:val="lowerRoman"/>
      <w:lvlText w:val="%9."/>
      <w:lvlJc w:val="right"/>
      <w:pPr>
        <w:ind w:left="8460" w:hanging="180"/>
      </w:pPr>
    </w:lvl>
  </w:abstractNum>
  <w:abstractNum w:abstractNumId="10" w15:restartNumberingAfterBreak="0">
    <w:nsid w:val="6A533D9C"/>
    <w:multiLevelType w:val="hybridMultilevel"/>
    <w:tmpl w:val="7D9C453A"/>
    <w:lvl w:ilvl="0" w:tplc="2C0A0017">
      <w:start w:val="1"/>
      <w:numFmt w:val="lowerLetter"/>
      <w:lvlText w:val="%1)"/>
      <w:lvlJc w:val="left"/>
      <w:pPr>
        <w:ind w:left="2340" w:hanging="360"/>
      </w:pPr>
    </w:lvl>
    <w:lvl w:ilvl="1" w:tplc="2C0A0019" w:tentative="1">
      <w:start w:val="1"/>
      <w:numFmt w:val="lowerLetter"/>
      <w:lvlText w:val="%2."/>
      <w:lvlJc w:val="left"/>
      <w:pPr>
        <w:ind w:left="3060" w:hanging="360"/>
      </w:pPr>
    </w:lvl>
    <w:lvl w:ilvl="2" w:tplc="2C0A001B" w:tentative="1">
      <w:start w:val="1"/>
      <w:numFmt w:val="lowerRoman"/>
      <w:lvlText w:val="%3."/>
      <w:lvlJc w:val="right"/>
      <w:pPr>
        <w:ind w:left="3780" w:hanging="180"/>
      </w:pPr>
    </w:lvl>
    <w:lvl w:ilvl="3" w:tplc="2C0A000F" w:tentative="1">
      <w:start w:val="1"/>
      <w:numFmt w:val="decimal"/>
      <w:lvlText w:val="%4."/>
      <w:lvlJc w:val="left"/>
      <w:pPr>
        <w:ind w:left="4500" w:hanging="360"/>
      </w:pPr>
    </w:lvl>
    <w:lvl w:ilvl="4" w:tplc="2C0A0019" w:tentative="1">
      <w:start w:val="1"/>
      <w:numFmt w:val="lowerLetter"/>
      <w:lvlText w:val="%5."/>
      <w:lvlJc w:val="left"/>
      <w:pPr>
        <w:ind w:left="5220" w:hanging="360"/>
      </w:pPr>
    </w:lvl>
    <w:lvl w:ilvl="5" w:tplc="2C0A001B" w:tentative="1">
      <w:start w:val="1"/>
      <w:numFmt w:val="lowerRoman"/>
      <w:lvlText w:val="%6."/>
      <w:lvlJc w:val="right"/>
      <w:pPr>
        <w:ind w:left="5940" w:hanging="180"/>
      </w:pPr>
    </w:lvl>
    <w:lvl w:ilvl="6" w:tplc="2C0A000F" w:tentative="1">
      <w:start w:val="1"/>
      <w:numFmt w:val="decimal"/>
      <w:lvlText w:val="%7."/>
      <w:lvlJc w:val="left"/>
      <w:pPr>
        <w:ind w:left="6660" w:hanging="360"/>
      </w:pPr>
    </w:lvl>
    <w:lvl w:ilvl="7" w:tplc="2C0A0019" w:tentative="1">
      <w:start w:val="1"/>
      <w:numFmt w:val="lowerLetter"/>
      <w:lvlText w:val="%8."/>
      <w:lvlJc w:val="left"/>
      <w:pPr>
        <w:ind w:left="7380" w:hanging="360"/>
      </w:pPr>
    </w:lvl>
    <w:lvl w:ilvl="8" w:tplc="2C0A001B" w:tentative="1">
      <w:start w:val="1"/>
      <w:numFmt w:val="lowerRoman"/>
      <w:lvlText w:val="%9."/>
      <w:lvlJc w:val="right"/>
      <w:pPr>
        <w:ind w:left="8100" w:hanging="180"/>
      </w:pPr>
    </w:lvl>
  </w:abstractNum>
  <w:num w:numId="1">
    <w:abstractNumId w:val="7"/>
  </w:num>
  <w:num w:numId="2">
    <w:abstractNumId w:val="5"/>
  </w:num>
  <w:num w:numId="3">
    <w:abstractNumId w:val="9"/>
  </w:num>
  <w:num w:numId="4">
    <w:abstractNumId w:val="4"/>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FE"/>
    <w:rsid w:val="0004387E"/>
    <w:rsid w:val="00071113"/>
    <w:rsid w:val="000A387D"/>
    <w:rsid w:val="000A4EC7"/>
    <w:rsid w:val="000D3312"/>
    <w:rsid w:val="000E4E51"/>
    <w:rsid w:val="000F5D7A"/>
    <w:rsid w:val="00100531"/>
    <w:rsid w:val="00106F07"/>
    <w:rsid w:val="001148F9"/>
    <w:rsid w:val="0011556E"/>
    <w:rsid w:val="00120B85"/>
    <w:rsid w:val="001221B1"/>
    <w:rsid w:val="0012244E"/>
    <w:rsid w:val="0012295B"/>
    <w:rsid w:val="0012418A"/>
    <w:rsid w:val="00140D7B"/>
    <w:rsid w:val="00143162"/>
    <w:rsid w:val="00157B65"/>
    <w:rsid w:val="001A285A"/>
    <w:rsid w:val="001B7379"/>
    <w:rsid w:val="001B7535"/>
    <w:rsid w:val="001E09E0"/>
    <w:rsid w:val="001E4BCE"/>
    <w:rsid w:val="002025F1"/>
    <w:rsid w:val="00216C14"/>
    <w:rsid w:val="002230C0"/>
    <w:rsid w:val="00247358"/>
    <w:rsid w:val="002503FC"/>
    <w:rsid w:val="00270273"/>
    <w:rsid w:val="002903EC"/>
    <w:rsid w:val="002B20F2"/>
    <w:rsid w:val="002D2ED6"/>
    <w:rsid w:val="002F7890"/>
    <w:rsid w:val="00310228"/>
    <w:rsid w:val="003120BB"/>
    <w:rsid w:val="00315354"/>
    <w:rsid w:val="0033497A"/>
    <w:rsid w:val="00346B8E"/>
    <w:rsid w:val="00370D97"/>
    <w:rsid w:val="00385669"/>
    <w:rsid w:val="0039568A"/>
    <w:rsid w:val="003971E8"/>
    <w:rsid w:val="003D0BE3"/>
    <w:rsid w:val="003D0FAC"/>
    <w:rsid w:val="003D40F5"/>
    <w:rsid w:val="003F1AD2"/>
    <w:rsid w:val="00402FCA"/>
    <w:rsid w:val="004036BF"/>
    <w:rsid w:val="00452148"/>
    <w:rsid w:val="00465CDD"/>
    <w:rsid w:val="0046765E"/>
    <w:rsid w:val="004A4778"/>
    <w:rsid w:val="004A512B"/>
    <w:rsid w:val="004A5E1B"/>
    <w:rsid w:val="004A65D5"/>
    <w:rsid w:val="004A7C01"/>
    <w:rsid w:val="004D13DA"/>
    <w:rsid w:val="004E58EF"/>
    <w:rsid w:val="004F1F5C"/>
    <w:rsid w:val="004F314A"/>
    <w:rsid w:val="00585620"/>
    <w:rsid w:val="005B0965"/>
    <w:rsid w:val="005B308C"/>
    <w:rsid w:val="005B54AD"/>
    <w:rsid w:val="005C4BCD"/>
    <w:rsid w:val="005C4DB6"/>
    <w:rsid w:val="005F25CE"/>
    <w:rsid w:val="005F3CAA"/>
    <w:rsid w:val="005F6FDF"/>
    <w:rsid w:val="005F7C85"/>
    <w:rsid w:val="00664953"/>
    <w:rsid w:val="00683854"/>
    <w:rsid w:val="006961A2"/>
    <w:rsid w:val="006C4590"/>
    <w:rsid w:val="006D38C0"/>
    <w:rsid w:val="006E0650"/>
    <w:rsid w:val="006F2806"/>
    <w:rsid w:val="006F2B0A"/>
    <w:rsid w:val="00702F98"/>
    <w:rsid w:val="00705F75"/>
    <w:rsid w:val="0072183B"/>
    <w:rsid w:val="007435FE"/>
    <w:rsid w:val="0075183A"/>
    <w:rsid w:val="00752FA5"/>
    <w:rsid w:val="00762277"/>
    <w:rsid w:val="00764979"/>
    <w:rsid w:val="00777A62"/>
    <w:rsid w:val="0078015C"/>
    <w:rsid w:val="00781487"/>
    <w:rsid w:val="00792D1B"/>
    <w:rsid w:val="007952F9"/>
    <w:rsid w:val="007B3D52"/>
    <w:rsid w:val="007C4D5E"/>
    <w:rsid w:val="007F09C9"/>
    <w:rsid w:val="00871585"/>
    <w:rsid w:val="008B65F5"/>
    <w:rsid w:val="008C5773"/>
    <w:rsid w:val="008F20B3"/>
    <w:rsid w:val="008F7990"/>
    <w:rsid w:val="00931DD7"/>
    <w:rsid w:val="00932E60"/>
    <w:rsid w:val="00950FD8"/>
    <w:rsid w:val="00952C33"/>
    <w:rsid w:val="00967F28"/>
    <w:rsid w:val="00996D54"/>
    <w:rsid w:val="009B2DC2"/>
    <w:rsid w:val="009B4478"/>
    <w:rsid w:val="009D41DE"/>
    <w:rsid w:val="009E533E"/>
    <w:rsid w:val="009F359D"/>
    <w:rsid w:val="00A14B6F"/>
    <w:rsid w:val="00A20358"/>
    <w:rsid w:val="00A21058"/>
    <w:rsid w:val="00A46A03"/>
    <w:rsid w:val="00A532A1"/>
    <w:rsid w:val="00A70D87"/>
    <w:rsid w:val="00A75F17"/>
    <w:rsid w:val="00A807FB"/>
    <w:rsid w:val="00AA024C"/>
    <w:rsid w:val="00AA41E5"/>
    <w:rsid w:val="00AB42FB"/>
    <w:rsid w:val="00AC1C02"/>
    <w:rsid w:val="00AC1C64"/>
    <w:rsid w:val="00AD67EE"/>
    <w:rsid w:val="00B0437A"/>
    <w:rsid w:val="00B071F8"/>
    <w:rsid w:val="00B12D44"/>
    <w:rsid w:val="00B160B3"/>
    <w:rsid w:val="00B51C65"/>
    <w:rsid w:val="00B7651D"/>
    <w:rsid w:val="00B92300"/>
    <w:rsid w:val="00BA2549"/>
    <w:rsid w:val="00BE0AF6"/>
    <w:rsid w:val="00C27057"/>
    <w:rsid w:val="00C424C3"/>
    <w:rsid w:val="00C60036"/>
    <w:rsid w:val="00C74061"/>
    <w:rsid w:val="00C84511"/>
    <w:rsid w:val="00CA26C5"/>
    <w:rsid w:val="00CA519B"/>
    <w:rsid w:val="00CE3E8E"/>
    <w:rsid w:val="00CF7808"/>
    <w:rsid w:val="00D20C0C"/>
    <w:rsid w:val="00D42ADA"/>
    <w:rsid w:val="00D57569"/>
    <w:rsid w:val="00D76704"/>
    <w:rsid w:val="00D8002A"/>
    <w:rsid w:val="00D8266A"/>
    <w:rsid w:val="00D93BB0"/>
    <w:rsid w:val="00D94411"/>
    <w:rsid w:val="00DA1C58"/>
    <w:rsid w:val="00DC08EC"/>
    <w:rsid w:val="00DC74E2"/>
    <w:rsid w:val="00DF4B98"/>
    <w:rsid w:val="00E56A10"/>
    <w:rsid w:val="00EC426A"/>
    <w:rsid w:val="00EC43DF"/>
    <w:rsid w:val="00EE0455"/>
    <w:rsid w:val="00EE3A1E"/>
    <w:rsid w:val="00EE5FDC"/>
    <w:rsid w:val="00EE7E5F"/>
    <w:rsid w:val="00EF5C4E"/>
    <w:rsid w:val="00EF7317"/>
    <w:rsid w:val="00F04977"/>
    <w:rsid w:val="00F04C4A"/>
    <w:rsid w:val="00F25C65"/>
    <w:rsid w:val="00F523A1"/>
    <w:rsid w:val="00F771AB"/>
    <w:rsid w:val="00F84AB3"/>
    <w:rsid w:val="00FB242A"/>
    <w:rsid w:val="00FD074F"/>
    <w:rsid w:val="00FF34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940C4C8-52A7-4168-8FBC-9A2E4784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1E"/>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E3A1E"/>
    <w:pPr>
      <w:widowControl w:val="0"/>
      <w:tabs>
        <w:tab w:val="center" w:pos="4252"/>
        <w:tab w:val="right" w:pos="8504"/>
      </w:tabs>
    </w:pPr>
    <w:rPr>
      <w:snapToGrid w:val="0"/>
    </w:rPr>
  </w:style>
  <w:style w:type="paragraph" w:styleId="Textoindependiente">
    <w:name w:val="Body Text"/>
    <w:basedOn w:val="Normal"/>
    <w:rsid w:val="00EE3A1E"/>
    <w:pPr>
      <w:jc w:val="both"/>
    </w:pPr>
    <w:rPr>
      <w:sz w:val="22"/>
      <w:szCs w:val="22"/>
    </w:rPr>
  </w:style>
  <w:style w:type="paragraph" w:styleId="Textodeglobo">
    <w:name w:val="Balloon Text"/>
    <w:basedOn w:val="Normal"/>
    <w:semiHidden/>
    <w:rsid w:val="005C4DB6"/>
    <w:rPr>
      <w:rFonts w:ascii="Tahoma" w:hAnsi="Tahoma" w:cs="Tahoma"/>
      <w:sz w:val="16"/>
      <w:szCs w:val="16"/>
    </w:rPr>
  </w:style>
  <w:style w:type="paragraph" w:styleId="Piedepgina">
    <w:name w:val="footer"/>
    <w:basedOn w:val="Normal"/>
    <w:link w:val="PiedepginaCar"/>
    <w:rsid w:val="0033497A"/>
    <w:pPr>
      <w:tabs>
        <w:tab w:val="center" w:pos="4419"/>
        <w:tab w:val="right" w:pos="8838"/>
      </w:tabs>
    </w:pPr>
  </w:style>
  <w:style w:type="character" w:customStyle="1" w:styleId="PiedepginaCar">
    <w:name w:val="Pie de página Car"/>
    <w:basedOn w:val="Fuentedeprrafopredeter"/>
    <w:link w:val="Piedepgina"/>
    <w:rsid w:val="0033497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B6876-993A-480F-A4A3-96153D96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1879</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vv</vt:lpstr>
    </vt:vector>
  </TitlesOfParts>
  <Company>-</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dc:title>
  <dc:creator>cc</dc:creator>
  <cp:lastModifiedBy>Usuario de Windows</cp:lastModifiedBy>
  <cp:revision>12</cp:revision>
  <cp:lastPrinted>2022-04-07T13:54:00Z</cp:lastPrinted>
  <dcterms:created xsi:type="dcterms:W3CDTF">2019-05-22T12:06:00Z</dcterms:created>
  <dcterms:modified xsi:type="dcterms:W3CDTF">2022-04-07T14:20:00Z</dcterms:modified>
</cp:coreProperties>
</file>